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7" w:rsidRDefault="009804E7" w:rsidP="00D60833">
      <w:pPr>
        <w:widowControl w:val="0"/>
        <w:tabs>
          <w:tab w:val="left" w:pos="360"/>
        </w:tabs>
        <w:autoSpaceDE w:val="0"/>
        <w:autoSpaceDN w:val="0"/>
        <w:adjustRightInd w:val="0"/>
        <w:ind w:right="-14"/>
        <w:jc w:val="center"/>
        <w:rPr>
          <w:rFonts w:ascii="Times New Roman" w:hAnsi="Times New Roman"/>
          <w:b/>
          <w:color w:val="1F4E79"/>
          <w:sz w:val="32"/>
          <w:szCs w:val="24"/>
          <w:lang w:val="vi-VN"/>
        </w:rPr>
      </w:pPr>
    </w:p>
    <w:p w:rsidR="00D60833" w:rsidRDefault="00D60833" w:rsidP="00D60833">
      <w:pPr>
        <w:widowControl w:val="0"/>
        <w:tabs>
          <w:tab w:val="left" w:pos="360"/>
        </w:tabs>
        <w:autoSpaceDE w:val="0"/>
        <w:autoSpaceDN w:val="0"/>
        <w:adjustRightInd w:val="0"/>
        <w:ind w:right="-14"/>
        <w:jc w:val="center"/>
        <w:rPr>
          <w:rFonts w:ascii="Times New Roman" w:hAnsi="Times New Roman"/>
          <w:b/>
          <w:color w:val="1F4E79"/>
          <w:w w:val="99"/>
          <w:sz w:val="32"/>
          <w:szCs w:val="24"/>
          <w:lang w:val="vi-VN"/>
        </w:rPr>
      </w:pP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THÔNG</w:t>
      </w:r>
      <w:r w:rsidRPr="009804E7">
        <w:rPr>
          <w:rFonts w:ascii="Times New Roman" w:hAnsi="Times New Roman"/>
          <w:b/>
          <w:color w:val="1F4E79"/>
          <w:spacing w:val="-9"/>
          <w:sz w:val="32"/>
          <w:szCs w:val="24"/>
          <w:lang w:val="vi-VN"/>
        </w:rPr>
        <w:t xml:space="preserve"> </w:t>
      </w: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T</w:t>
      </w:r>
      <w:r w:rsidRPr="009804E7">
        <w:rPr>
          <w:rFonts w:ascii="Times New Roman" w:hAnsi="Times New Roman"/>
          <w:b/>
          <w:color w:val="1F4E79"/>
          <w:spacing w:val="3"/>
          <w:sz w:val="32"/>
          <w:szCs w:val="24"/>
          <w:lang w:val="vi-VN"/>
        </w:rPr>
        <w:t>I</w:t>
      </w: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N</w:t>
      </w:r>
      <w:r w:rsidRPr="009804E7">
        <w:rPr>
          <w:rFonts w:ascii="Times New Roman" w:hAnsi="Times New Roman"/>
          <w:b/>
          <w:color w:val="1F4E79"/>
          <w:spacing w:val="-4"/>
          <w:sz w:val="32"/>
          <w:szCs w:val="24"/>
          <w:lang w:val="vi-VN"/>
        </w:rPr>
        <w:t xml:space="preserve"> </w:t>
      </w: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T</w:t>
      </w:r>
      <w:r w:rsidRPr="009804E7">
        <w:rPr>
          <w:rFonts w:ascii="Times New Roman" w:hAnsi="Times New Roman"/>
          <w:b/>
          <w:color w:val="1F4E79"/>
          <w:spacing w:val="2"/>
          <w:sz w:val="32"/>
          <w:szCs w:val="24"/>
          <w:lang w:val="vi-VN"/>
        </w:rPr>
        <w:t>R</w:t>
      </w:r>
      <w:r w:rsidRPr="009804E7">
        <w:rPr>
          <w:rFonts w:ascii="Times New Roman" w:hAnsi="Times New Roman"/>
          <w:b/>
          <w:color w:val="1F4E79"/>
          <w:spacing w:val="3"/>
          <w:sz w:val="32"/>
          <w:szCs w:val="24"/>
          <w:lang w:val="vi-VN"/>
        </w:rPr>
        <w:t>Ọ</w:t>
      </w: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NG</w:t>
      </w:r>
      <w:r w:rsidRPr="009804E7">
        <w:rPr>
          <w:rFonts w:ascii="Times New Roman" w:hAnsi="Times New Roman"/>
          <w:b/>
          <w:color w:val="1F4E79"/>
          <w:spacing w:val="-7"/>
          <w:sz w:val="32"/>
          <w:szCs w:val="24"/>
          <w:lang w:val="vi-VN"/>
        </w:rPr>
        <w:t xml:space="preserve"> </w:t>
      </w:r>
      <w:r w:rsidRPr="009804E7">
        <w:rPr>
          <w:rFonts w:ascii="Times New Roman" w:hAnsi="Times New Roman"/>
          <w:b/>
          <w:color w:val="1F4E79"/>
          <w:sz w:val="32"/>
          <w:szCs w:val="24"/>
          <w:lang w:val="vi-VN"/>
        </w:rPr>
        <w:t>TÀI</w:t>
      </w:r>
      <w:r w:rsidRPr="009804E7">
        <w:rPr>
          <w:rFonts w:ascii="Times New Roman" w:hAnsi="Times New Roman"/>
          <w:b/>
          <w:color w:val="1F4E79"/>
          <w:spacing w:val="-4"/>
          <w:sz w:val="32"/>
          <w:szCs w:val="24"/>
          <w:lang w:val="vi-VN"/>
        </w:rPr>
        <w:t xml:space="preserve"> </w:t>
      </w:r>
      <w:r w:rsidRPr="009804E7">
        <w:rPr>
          <w:rFonts w:ascii="Times New Roman" w:hAnsi="Times New Roman"/>
          <w:b/>
          <w:color w:val="1F4E79"/>
          <w:w w:val="99"/>
          <w:sz w:val="32"/>
          <w:szCs w:val="24"/>
          <w:lang w:val="vi-VN"/>
        </w:rPr>
        <w:t>VIÊN</w:t>
      </w:r>
    </w:p>
    <w:p w:rsidR="009804E7" w:rsidRPr="00EA2362" w:rsidRDefault="009804E7" w:rsidP="00D60833">
      <w:pPr>
        <w:widowControl w:val="0"/>
        <w:tabs>
          <w:tab w:val="left" w:pos="360"/>
        </w:tabs>
        <w:autoSpaceDE w:val="0"/>
        <w:autoSpaceDN w:val="0"/>
        <w:adjustRightInd w:val="0"/>
        <w:ind w:right="-14"/>
        <w:jc w:val="center"/>
        <w:rPr>
          <w:rFonts w:ascii="Times New Roman" w:hAnsi="Times New Roman"/>
          <w:b/>
          <w:color w:val="1F4E79"/>
          <w:w w:val="99"/>
          <w:sz w:val="40"/>
          <w:szCs w:val="24"/>
          <w:lang w:val="vi-VN"/>
        </w:rPr>
      </w:pPr>
    </w:p>
    <w:p w:rsidR="00D60833" w:rsidRDefault="00461EA2" w:rsidP="00D60833">
      <w:pPr>
        <w:widowControl w:val="0"/>
        <w:tabs>
          <w:tab w:val="left" w:pos="360"/>
        </w:tabs>
        <w:autoSpaceDE w:val="0"/>
        <w:autoSpaceDN w:val="0"/>
        <w:adjustRightInd w:val="0"/>
        <w:ind w:left="-540" w:right="-14"/>
        <w:jc w:val="center"/>
        <w:rPr>
          <w:rFonts w:ascii="Times New Roman" w:hAnsi="Times New Roman"/>
          <w:b/>
          <w:w w:val="99"/>
          <w:sz w:val="40"/>
          <w:szCs w:val="24"/>
          <w:lang w:val="vi-VN"/>
        </w:rPr>
      </w:pPr>
      <w:r>
        <w:rPr>
          <w:rFonts w:ascii="Times New Roman" w:hAnsi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146050</wp:posOffset>
                </wp:positionV>
                <wp:extent cx="4152900" cy="90805"/>
                <wp:effectExtent l="9525" t="10795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0805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9525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C858EF" id="Rectangle 4" o:spid="_x0000_s1026" style="position:absolute;margin-left:118.3pt;margin-top:11.5pt;width:327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ucHwIAADsEAAAOAAAAZHJzL2Uyb0RvYy54bWysU9uO0zAQfUfiHyy/0yRVsrRR09XSZRHS&#10;AisWPsB1nMTCN8Zu0/L1jJ1u6cILQuTB8mTGZ2bOnFldH7QiewFeWtPQYpZTIgy3rTR9Q79+uXu1&#10;oMQHZlqmrBENPQpPr9cvX6xGV4u5HaxqBRAEMb4eXUOHEFydZZ4PQjM/s04YdHYWNAtoQp+1wEZE&#10;1yqb5/lVNlpoHVguvMe/t5OTrhN+1wkePnWdF4GohmJtIZ2Qzm08s/WK1T0wN0h+KoP9QxWaSYNJ&#10;z1C3LDCyA/kHlJYcrLddmHGrM9t1kovUA3ZT5L918zgwJ1IvSI53Z5r8/4PlH/cPQGTb0IoSwzSO&#10;6DOSxkyvBCkjPaPzNUY9ugeIDXp3b/k3T4zdDBglbgDsOAjWYlFFjM+ePYiGx6dkO36wLaKzXbCJ&#10;qUMHOgIiB+SQBnI8D0QcAuH4syyq+TLHuXH0LfNFXqUMrH567MCHd8JqEi8NBSw9gbP9vQ+xGFY/&#10;haTirZLtnVQqGdBvNwrInqE2FuXy6k2SAz7xl2HKkBGTV/MqIT/z+b+D0DKgyJXUmCeP3yS7yNpb&#10;0yYJBibVdMf8ypxojMxNE9ja9ogsgp0UjBuHl8HCD0pGVG9D/fcdA0GJem9wEsuiLKPck1FWr+do&#10;wKVne+lhhiNUQwMl03UTphXZOZD9gJmK1LuxNzi9TiZm42Snqk7FokIT4adtiitwaaeoXzu//gkA&#10;AP//AwBQSwMEFAAGAAgAAAAhAC+WuVHeAAAACQEAAA8AAABkcnMvZG93bnJldi54bWxMj0FPwzAM&#10;he9I/IfISFwQS1mldpSmE0LiBod1CDh6TdZWJE5psrX793incbP9np6/V65nZ8XRjKH3pOBhkYAw&#10;1HjdU6vgY/t6vwIRIpJG68koOJkA6+r6qsRC+4k25ljHVnAIhQIVdDEOhZSh6YzDsPCDIdb2fnQY&#10;eR1bqUecONxZuUySTDrsiT90OJiXzjQ/9cEpuGupzue4/U4+9/mbff/6PbkJlbq9mZ+fQEQzx4sZ&#10;zviMDhUz7fyBdBBWwTLNMraeB+7EhtVjwoedgjRPQVal/N+g+gMAAP//AwBQSwECLQAUAAYACAAA&#10;ACEAtoM4kv4AAADhAQAAEwAAAAAAAAAAAAAAAAAAAAAAW0NvbnRlbnRfVHlwZXNdLnhtbFBLAQIt&#10;ABQABgAIAAAAIQA4/SH/1gAAAJQBAAALAAAAAAAAAAAAAAAAAC8BAABfcmVscy8ucmVsc1BLAQIt&#10;ABQABgAIAAAAIQBsvfucHwIAADsEAAAOAAAAAAAAAAAAAAAAAC4CAABkcnMvZTJvRG9jLnhtbFBL&#10;AQItABQABgAIAAAAIQAvlrlR3gAAAAkBAAAPAAAAAAAAAAAAAAAAAHkEAABkcnMvZG93bnJldi54&#10;bWxQSwUGAAAAAAQABADzAAAAhAUAAAAA&#10;" fillcolor="#8496b0" strokecolor="#8496b0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146050</wp:posOffset>
                </wp:positionV>
                <wp:extent cx="1533525" cy="90805"/>
                <wp:effectExtent l="9525" t="10795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74E96B" id="Rectangle 3" o:spid="_x0000_s1026" style="position:absolute;margin-left:-6.95pt;margin-top:11.5pt;width:120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cjGgIAADsEAAAOAAAAZHJzL2Uyb0RvYy54bWysU9uO0zAQfUfiHyy/0yS9sN2o6WrVUoS0&#10;wIqFD3Adp7FwPGbsNi1fz9jplgJvK/JgeTLjM2fOzCzujp1hB4Veg614Mco5U1ZCre2u4t++bt7M&#10;OfNB2FoYsKriJ+X53fL1q0XvSjWGFkytkBGI9WXvKt6G4Mos87JVnfAjcMqSswHsRCATd1mNoif0&#10;zmTjPH+b9YC1Q5DKe/q7Hpx8mfCbRsnwuWm8CsxUnLiFdGI6t/HMlgtR7lC4VsszDfECFp3QlpJe&#10;oNYiCLZH/Q9UpyWChyaMJHQZNI2WKtVA1RT5X9U8tcKpVAuJ491FJv//YOWnwyMyXVd8ypkVHbXo&#10;C4km7M4oNony9M6XFPXkHjEW6N0DyO+eWVi1FKXuEaFvlaiJVBHjsz8eRMPTU7btP0JN6GIfICl1&#10;bLCLgKQBO6aGnC4NUcfAJP0sZpPJbDzjTJLvNp/ns5RBlM+PHfrwXkHH4qXiSNQTuDg8+BDJiPI5&#10;JJEHo+uNNiYZuNuuDLKDoNkoNtP1zfyM7q/DjGU9JY80XgrR6UBDbnRX8Xkev5hHlFG1d7ZO9yC0&#10;Ge5E2dizjFG5oQNbqE+kIsIwwbRxdGkBf3LW0/RW3P/YC1ScmQ+WOnFbTKdx3JMxnd2MycBrz/ba&#10;I6wkqIoHzobrKgwrsneody1lKlLtFu6pe41OysbODqzOZGlCk+DnbYorcG2nqN87v/wFAAD//wMA&#10;UEsDBBQABgAIAAAAIQDq077E4QAAAAkBAAAPAAAAZHJzL2Rvd25yZXYueG1sTI9BS8NAEIXvBf/D&#10;MoK3dtMEWhszKRIRFIRq7cXbNrtNQrOzIbtJ03/veLLHYT7e+162nWwrRtP7xhHCchGBMFQ63VCF&#10;cPh+nT+C8EGRVq0jg3A1Hrb53SxTqXYX+jLjPlSCQ8inCqEOoUul9GVtrPIL1xni38n1VgU++0rq&#10;Xl043LYyjqKVtKohbqhVZ4ralOf9YBFedkNxOo/h8L4rft5aXWw+P64a8eF+en4CEcwU/mH402d1&#10;yNnp6AbSXrQI82WyYRQhTngTA3G8XoE4IiTrBGSeydsF+S8AAAD//wMAUEsBAi0AFAAGAAgAAAAh&#10;ALaDOJL+AAAA4QEAABMAAAAAAAAAAAAAAAAAAAAAAFtDb250ZW50X1R5cGVzXS54bWxQSwECLQAU&#10;AAYACAAAACEAOP0h/9YAAACUAQAACwAAAAAAAAAAAAAAAAAvAQAAX3JlbHMvLnJlbHNQSwECLQAU&#10;AAYACAAAACEAS3CHIxoCAAA7BAAADgAAAAAAAAAAAAAAAAAuAgAAZHJzL2Uyb0RvYy54bWxQSwEC&#10;LQAUAAYACAAAACEA6tO+xOEAAAAJAQAADwAAAAAAAAAAAAAAAAB0BAAAZHJzL2Rvd25yZXYueG1s&#10;UEsFBgAAAAAEAAQA8wAAAIIFAAAAAA==&#10;" fillcolor="#1f4d78" strokecolor="#1f4d78"/>
            </w:pict>
          </mc:Fallback>
        </mc:AlternateContent>
      </w:r>
    </w:p>
    <w:tbl>
      <w:tblPr>
        <w:tblW w:w="499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582"/>
      </w:tblGrid>
      <w:tr w:rsidR="00D60833" w:rsidTr="00AD5FC3">
        <w:trPr>
          <w:trHeight w:val="257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33" w:rsidRPr="00377523" w:rsidRDefault="00963AA8" w:rsidP="009C7B30">
            <w:pPr>
              <w:jc w:val="center"/>
              <w:rPr>
                <w:rFonts w:ascii="Arial" w:eastAsia="Arial" w:hAnsi="Arial"/>
              </w:rPr>
            </w:pPr>
            <w:r>
              <w:rPr>
                <w:noProof/>
              </w:rPr>
              <w:drawing>
                <wp:anchor distT="0" distB="0" distL="0" distR="0" simplePos="0" relativeHeight="251660800" behindDoc="1" locked="0" layoutInCell="0" allowOverlap="1" wp14:anchorId="0122097C" wp14:editId="11D292FF">
                  <wp:simplePos x="0" y="0"/>
                  <wp:positionH relativeFrom="page">
                    <wp:posOffset>133350</wp:posOffset>
                  </wp:positionH>
                  <wp:positionV relativeFrom="paragraph">
                    <wp:posOffset>110490</wp:posOffset>
                  </wp:positionV>
                  <wp:extent cx="1325245" cy="1644015"/>
                  <wp:effectExtent l="0" t="0" r="0" b="0"/>
                  <wp:wrapNone/>
                  <wp:docPr id="6" name="drawingObjec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64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:rsidR="00D60833" w:rsidRPr="00377523" w:rsidRDefault="00D60833" w:rsidP="0065758B">
            <w:pPr>
              <w:pStyle w:val="SenderAddress"/>
              <w:spacing w:before="120" w:after="0" w:line="480" w:lineRule="auto"/>
              <w:ind w:left="377"/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</w:pPr>
            <w:r w:rsidRPr="00377523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 xml:space="preserve">Họ và tên: </w:t>
            </w:r>
            <w:r w:rsidR="00B113C8" w:rsidRPr="00097422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>NGUYỄN BÁ BÌNH</w:t>
            </w:r>
            <w:r w:rsidR="00B113C8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br/>
              <w:t>Năm sinh: 19</w:t>
            </w:r>
            <w:r w:rsidR="00B113C8">
              <w:rPr>
                <w:rFonts w:ascii="Palatino Linotype" w:hAnsi="Palatino Linotype" w:cs="Calibri"/>
                <w:b/>
                <w:color w:val="1F4E79"/>
                <w:sz w:val="26"/>
                <w:szCs w:val="26"/>
              </w:rPr>
              <w:t>79</w:t>
            </w:r>
            <w:r w:rsidRPr="00377523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br/>
              <w:t>Quốc tịch: Việt Nam</w:t>
            </w:r>
          </w:p>
          <w:p w:rsidR="00D60833" w:rsidRPr="00377523" w:rsidRDefault="00D60833" w:rsidP="009C7B30">
            <w:pPr>
              <w:pStyle w:val="SenderAddress"/>
              <w:spacing w:after="0" w:line="480" w:lineRule="auto"/>
              <w:ind w:left="377"/>
              <w:rPr>
                <w:rFonts w:ascii="Palatino Linotype" w:hAnsi="Palatino Linotype" w:cs="Calibri"/>
                <w:b/>
                <w:color w:val="1F4E79"/>
                <w:sz w:val="26"/>
                <w:szCs w:val="26"/>
              </w:rPr>
            </w:pPr>
            <w:r w:rsidRPr="00377523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 xml:space="preserve">Nơi cư trú: </w:t>
            </w:r>
            <w:r>
              <w:rPr>
                <w:rFonts w:ascii="Palatino Linotype" w:hAnsi="Palatino Linotype" w:cs="Calibri"/>
                <w:b/>
                <w:color w:val="1F4E79"/>
                <w:sz w:val="26"/>
                <w:szCs w:val="26"/>
              </w:rPr>
              <w:t>Hà Nội</w:t>
            </w:r>
          </w:p>
          <w:p w:rsidR="00D60833" w:rsidRPr="00377523" w:rsidRDefault="00D60833" w:rsidP="00837981">
            <w:pPr>
              <w:pStyle w:val="SenderAddress"/>
              <w:tabs>
                <w:tab w:val="left" w:pos="1143"/>
              </w:tabs>
              <w:spacing w:after="0" w:line="480" w:lineRule="auto"/>
              <w:ind w:left="377"/>
              <w:rPr>
                <w:rFonts w:cs="Calibri"/>
                <w:b/>
                <w:color w:val="1F4E79"/>
                <w:lang w:val="vi-VN"/>
              </w:rPr>
            </w:pPr>
            <w:r w:rsidRPr="00377523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 xml:space="preserve">Email: </w:t>
            </w:r>
            <w:hyperlink r:id="rId9" w:history="1">
              <w:r w:rsidR="00B113C8" w:rsidRPr="00D52BCE">
                <w:rPr>
                  <w:rStyle w:val="Hyperlink"/>
                  <w:rFonts w:ascii="Palatino Linotype" w:hAnsi="Palatino Linotype" w:cs="Calibri"/>
                  <w:b/>
                  <w:sz w:val="26"/>
                  <w:szCs w:val="26"/>
                  <w:lang w:val="vi-VN"/>
                </w:rPr>
                <w:t>nguyenbabinh@hotmail.com</w:t>
              </w:r>
            </w:hyperlink>
            <w:r w:rsidR="00B113C8">
              <w:rPr>
                <w:rFonts w:ascii="Palatino Linotype" w:hAnsi="Palatino Linotype" w:cs="Calibri"/>
                <w:b/>
                <w:color w:val="1F4E79"/>
                <w:sz w:val="26"/>
                <w:szCs w:val="26"/>
              </w:rPr>
              <w:t xml:space="preserve"> - </w:t>
            </w:r>
            <w:r w:rsidR="00B113C8" w:rsidRPr="00097422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 xml:space="preserve"> </w:t>
            </w:r>
            <w:r w:rsidR="00B113C8">
              <w:rPr>
                <w:rFonts w:ascii="Palatino Linotype" w:hAnsi="Palatino Linotype" w:cs="Calibri"/>
                <w:b/>
                <w:color w:val="1F4E79"/>
                <w:sz w:val="26"/>
                <w:szCs w:val="26"/>
                <w:lang w:val="vi-VN"/>
              </w:rPr>
              <w:tab/>
            </w:r>
            <w:hyperlink r:id="rId10" w:history="1">
              <w:r w:rsidR="00837981" w:rsidRPr="002571FC">
                <w:rPr>
                  <w:rStyle w:val="Hyperlink"/>
                  <w:rFonts w:ascii="Palatino Linotype" w:hAnsi="Palatino Linotype" w:cs="Calibri"/>
                  <w:b/>
                  <w:sz w:val="26"/>
                  <w:szCs w:val="26"/>
                </w:rPr>
                <w:t>nguyenbabinhvn@gmail.com</w:t>
              </w:r>
            </w:hyperlink>
          </w:p>
        </w:tc>
      </w:tr>
    </w:tbl>
    <w:p w:rsidR="00D60833" w:rsidRDefault="00461EA2" w:rsidP="005514E5">
      <w:pPr>
        <w:pStyle w:val="BodyText2"/>
        <w:spacing w:line="288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55880</wp:posOffset>
                </wp:positionV>
                <wp:extent cx="5743575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129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CBE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95pt;margin-top:4.4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msIgIAADsEAAAOAAAAZHJzL2Uyb0RvYy54bWysU02P2jAQvVfqf7B8h5CQ8BERVqsEetm2&#10;SLv9AcZ2iNXEtmxDQFX/e8eGILa9VFUvzjgz8+bNzPPq6dy16MSNFUoWOB5PMOKSKibkocDf3raj&#10;BUbWEclIqyQv8IVb/LT++GHV65wnqlEt4wYBiLR5rwvcOKfzKLK04R2xY6W5BGetTEccXM0hYob0&#10;gN61UTKZzKJeGaaNotxa+FtdnXgd8OuaU/e1ri13qC0wcHPhNOHc+zNar0h+MEQ3gt5okH9g0REh&#10;oegdqiKOoKMRf0B1ghplVe3GVHWRqmtBeegBuoknv3Xz2hDNQy8wHKvvY7L/D5Z+Oe0MEqzAU4wk&#10;6WBFz0enQmWU+fH02uYQVcqd8Q3Ss3zVL4p+t0iqsiHywEPw20VDbuwzoncp/mI1FNn3nxWDGAL4&#10;YVbn2nQeEqaAzmEll/tK+NkhCj+zeTrN5hlGdPBFJB8StbHuE1cd8kaBrTNEHBpXKilh8crEoQw5&#10;vVjnaZF8SPBVpdqKtg37byXqC7zMkiwkWNUK5p0+zJrDvmwNOhFQUBIny2kaegTPY5hRR8kCWMMJ&#10;29xsR0R7taF4Kz0eNAZ0btZVIj+Wk+VmsVmkozSZbUbppKpGz9syHc228TyrplVZVvFPTy1O80Yw&#10;xqVnN8g1Tv9ODreHcxXaXbD3MUTv0cO8gOzwDaTDZv0yr7LYK3bZmWHjoNAQfHtN/gk83sF+fPPr&#10;XwAAAP//AwBQSwMEFAAGAAgAAAAhAJ6mix/bAAAABwEAAA8AAABkcnMvZG93bnJldi54bWxMj8FO&#10;wzAQRO9I/IO1SFxQa4eikIY4FSBxAqmiwN2NlyQiXofYTc3fs3CB42hGM2+qTXKDmHEKvScN2VKB&#10;QGq87anV8PrysChAhGjImsETavjCAJv69KQypfVHesZ5F1vBJRRKo6GLcSylDE2HzoSlH5HYe/eT&#10;M5Hl1Eo7mSOXu0FeKpVLZ3rihc6MeN9h87E7OA0pzMnera4f1ee0vWqfFL7l2YXW52fp9gZExBT/&#10;wvCDz+hQM9PeH8gGMWhYZKs1RzUU/ID9Yq1yEPtfLetK/uevvwEAAP//AwBQSwECLQAUAAYACAAA&#10;ACEAtoM4kv4AAADhAQAAEwAAAAAAAAAAAAAAAAAAAAAAW0NvbnRlbnRfVHlwZXNdLnhtbFBLAQIt&#10;ABQABgAIAAAAIQA4/SH/1gAAAJQBAAALAAAAAAAAAAAAAAAAAC8BAABfcmVscy8ucmVsc1BLAQIt&#10;ABQABgAIAAAAIQAIBBmsIgIAADsEAAAOAAAAAAAAAAAAAAAAAC4CAABkcnMvZTJvRG9jLnhtbFBL&#10;AQItABQABgAIAAAAIQCeposf2wAAAAcBAAAPAAAAAAAAAAAAAAAAAHwEAABkcnMvZG93bnJldi54&#10;bWxQSwUGAAAAAAQABADzAAAAhAUAAAAA&#10;" strokecolor="#212934"/>
            </w:pict>
          </mc:Fallback>
        </mc:AlternateContent>
      </w:r>
    </w:p>
    <w:p w:rsidR="00F57D40" w:rsidRPr="00560999" w:rsidRDefault="00F57D40" w:rsidP="00F57D40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 xml:space="preserve">I. LÝ LỊCH </w:t>
      </w:r>
      <w:proofErr w:type="gramStart"/>
      <w:r w:rsidRPr="00560999">
        <w:rPr>
          <w:rFonts w:ascii="Times New Roman" w:hAnsi="Times New Roman"/>
          <w:b/>
          <w:color w:val="1F4E79"/>
          <w:sz w:val="26"/>
          <w:szCs w:val="26"/>
        </w:rPr>
        <w:t>SƠ</w:t>
      </w:r>
      <w:proofErr w:type="gramEnd"/>
      <w:r w:rsidRPr="00560999">
        <w:rPr>
          <w:rFonts w:ascii="Times New Roman" w:hAnsi="Times New Roman"/>
          <w:b/>
          <w:color w:val="1F4E79"/>
          <w:sz w:val="26"/>
          <w:szCs w:val="26"/>
        </w:rPr>
        <w:t xml:space="preserve"> LƯỢC:</w:t>
      </w:r>
    </w:p>
    <w:tbl>
      <w:tblPr>
        <w:tblW w:w="770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395"/>
        <w:gridCol w:w="3307"/>
      </w:tblGrid>
      <w:tr w:rsidR="00B113C8" w:rsidRPr="00560999" w:rsidTr="00B113C8">
        <w:trPr>
          <w:cantSplit/>
        </w:trPr>
        <w:tc>
          <w:tcPr>
            <w:tcW w:w="4395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Họ và tên: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Nguyễn Bá Bình</w:t>
            </w:r>
          </w:p>
        </w:tc>
        <w:tc>
          <w:tcPr>
            <w:tcW w:w="3307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Nơi sinh: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Nghệ An</w:t>
            </w:r>
          </w:p>
        </w:tc>
      </w:tr>
      <w:tr w:rsidR="00B113C8" w:rsidRPr="00560999" w:rsidTr="00B113C8">
        <w:trPr>
          <w:cantSplit/>
        </w:trPr>
        <w:tc>
          <w:tcPr>
            <w:tcW w:w="4395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Ngày sinh: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20/7/1979</w:t>
            </w:r>
          </w:p>
        </w:tc>
        <w:tc>
          <w:tcPr>
            <w:tcW w:w="3307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Dân tộc: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</w:rPr>
              <w:t>Kinh</w:t>
            </w:r>
          </w:p>
        </w:tc>
      </w:tr>
      <w:tr w:rsidR="00B113C8" w:rsidRPr="00560999" w:rsidTr="00B113C8">
        <w:trPr>
          <w:cantSplit/>
        </w:trPr>
        <w:tc>
          <w:tcPr>
            <w:tcW w:w="4395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Giới tính: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</w:rPr>
              <w:t>Nam</w:t>
            </w:r>
          </w:p>
        </w:tc>
        <w:tc>
          <w:tcPr>
            <w:tcW w:w="3307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45DC" w:rsidRPr="00560999" w:rsidTr="00B05FAD">
        <w:trPr>
          <w:cantSplit/>
        </w:trPr>
        <w:tc>
          <w:tcPr>
            <w:tcW w:w="7702" w:type="dxa"/>
            <w:gridSpan w:val="2"/>
          </w:tcPr>
          <w:p w:rsidR="000245DC" w:rsidRPr="000245DC" w:rsidRDefault="000245DC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Ngoại ngữ: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Tiếng Anh</w:t>
            </w:r>
          </w:p>
        </w:tc>
      </w:tr>
      <w:tr w:rsidR="00B113C8" w:rsidRPr="00560999" w:rsidTr="00B113C8">
        <w:trPr>
          <w:cantSplit/>
        </w:trPr>
        <w:tc>
          <w:tcPr>
            <w:tcW w:w="4395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Học vị cao nhất: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Tiến sỹ luật</w:t>
            </w:r>
          </w:p>
        </w:tc>
        <w:tc>
          <w:tcPr>
            <w:tcW w:w="3307" w:type="dxa"/>
          </w:tcPr>
          <w:p w:rsidR="00B113C8" w:rsidRPr="00560999" w:rsidRDefault="00B113C8" w:rsidP="007411ED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Năm </w:t>
            </w:r>
            <w:r w:rsidR="007411ED">
              <w:rPr>
                <w:rFonts w:ascii="Times New Roman" w:hAnsi="Times New Roman"/>
                <w:sz w:val="26"/>
                <w:szCs w:val="26"/>
                <w:lang w:val="en-US"/>
              </w:rPr>
              <w:t>nhận</w:t>
            </w:r>
            <w:r w:rsidRPr="005609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học vị: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2013</w:t>
            </w:r>
          </w:p>
        </w:tc>
      </w:tr>
      <w:tr w:rsidR="00E15BF2" w:rsidRPr="00560999" w:rsidTr="007A72DE">
        <w:trPr>
          <w:cantSplit/>
        </w:trPr>
        <w:tc>
          <w:tcPr>
            <w:tcW w:w="7702" w:type="dxa"/>
            <w:gridSpan w:val="2"/>
          </w:tcPr>
          <w:p w:rsidR="007411ED" w:rsidRPr="007411ED" w:rsidRDefault="007411ED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Học hàm: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Phó Giáo sư (Ngành luật)     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Năm phong học hàm</w:t>
            </w:r>
            <w:r w:rsidRPr="005609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20</w:t>
            </w:r>
          </w:p>
          <w:p w:rsidR="00E15BF2" w:rsidRPr="00E15BF2" w:rsidRDefault="00E15BF2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Lĩnh vực chuyên môn: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E15BF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Luật kinh doanh - th</w:t>
            </w:r>
            <w:r w:rsidRPr="00E15BF2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ươ</w:t>
            </w:r>
            <w:r w:rsidRPr="00E15BF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ng mại, Luật Sở hữu trí tuệ, T</w:t>
            </w:r>
            <w:r w:rsidRPr="00E15BF2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</w:t>
            </w:r>
            <w:r w:rsidRPr="00E15BF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pháp quốc tế, Luật Th</w:t>
            </w:r>
            <w:r w:rsidRPr="00E15BF2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ươ</w:t>
            </w:r>
            <w:r w:rsidRPr="00E15BF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ng mại quốc tế, Giải quyết tranh chấp th</w:t>
            </w:r>
            <w:r w:rsidRPr="00E15BF2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ươ</w:t>
            </w:r>
            <w:r w:rsidRPr="00E15BF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ng mại.</w:t>
            </w:r>
          </w:p>
        </w:tc>
      </w:tr>
      <w:tr w:rsidR="00B113C8" w:rsidRPr="00560999" w:rsidTr="00B113C8">
        <w:trPr>
          <w:cantSplit/>
        </w:trPr>
        <w:tc>
          <w:tcPr>
            <w:tcW w:w="7702" w:type="dxa"/>
            <w:gridSpan w:val="2"/>
          </w:tcPr>
          <w:p w:rsidR="00B113C8" w:rsidRPr="00560999" w:rsidRDefault="00B113C8" w:rsidP="00B05FAD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en-US"/>
              </w:rPr>
              <w:t>Chức vụ hiện tại: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B05FAD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T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r</w:t>
            </w:r>
            <w:r w:rsidRPr="00560999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ởng Khoa Pháp luật th</w:t>
            </w:r>
            <w:r w:rsidRPr="00560999">
              <w:rPr>
                <w:rFonts w:ascii="Times New Roman" w:hAnsi="Times New Roman" w:hint="eastAsia"/>
                <w:b/>
                <w:i/>
                <w:sz w:val="26"/>
                <w:szCs w:val="26"/>
                <w:lang w:val="en-US"/>
              </w:rPr>
              <w:t>ươ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ng </w:t>
            </w:r>
            <w:r w:rsidR="00C8541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mại quốc tế</w:t>
            </w:r>
          </w:p>
        </w:tc>
      </w:tr>
      <w:tr w:rsidR="00B113C8" w:rsidRPr="00560999" w:rsidTr="00B113C8">
        <w:trPr>
          <w:cantSplit/>
        </w:trPr>
        <w:tc>
          <w:tcPr>
            <w:tcW w:w="7702" w:type="dxa"/>
            <w:gridSpan w:val="2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Đơn vị công tác hiện tại: </w:t>
            </w:r>
            <w:r w:rsidRPr="00560999">
              <w:rPr>
                <w:rFonts w:ascii="Times New Roman" w:hAnsi="Times New Roman" w:hint="eastAsia"/>
                <w:b/>
                <w:i/>
                <w:sz w:val="26"/>
                <w:szCs w:val="26"/>
                <w:lang w:val="pt-BR"/>
              </w:rPr>
              <w:t>Đ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ại học Luật Hà Nội</w:t>
            </w:r>
          </w:p>
        </w:tc>
      </w:tr>
    </w:tbl>
    <w:p w:rsidR="00326419" w:rsidRDefault="00326419" w:rsidP="00F57D40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</w:p>
    <w:p w:rsidR="00F57D40" w:rsidRPr="00560999" w:rsidRDefault="00F57D40" w:rsidP="00F57D40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II. QUÁ TRÌNH ĐÀO TẠO:</w:t>
      </w:r>
    </w:p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560999">
        <w:rPr>
          <w:rFonts w:ascii="Times New Roman" w:hAnsi="Times New Roman"/>
          <w:b/>
          <w:sz w:val="26"/>
          <w:szCs w:val="26"/>
        </w:rPr>
        <w:t>1. Đại học:</w:t>
      </w:r>
    </w:p>
    <w:tbl>
      <w:tblPr>
        <w:tblW w:w="861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686"/>
        <w:gridCol w:w="29"/>
        <w:gridCol w:w="4898"/>
      </w:tblGrid>
      <w:tr w:rsidR="00B113C8" w:rsidRPr="00560999" w:rsidTr="00B113C8">
        <w:tc>
          <w:tcPr>
            <w:tcW w:w="3686" w:type="dxa"/>
          </w:tcPr>
          <w:p w:rsidR="00B113C8" w:rsidRPr="00560999" w:rsidRDefault="00B113C8" w:rsidP="00837981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Hệ đào tạo: </w:t>
            </w:r>
            <w:r w:rsidR="00837981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Chính quy</w:t>
            </w:r>
          </w:p>
        </w:tc>
        <w:tc>
          <w:tcPr>
            <w:tcW w:w="4927" w:type="dxa"/>
            <w:gridSpan w:val="2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Thời gian đào tạo: từ 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10/1997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đến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11/2001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</w:tr>
      <w:tr w:rsidR="00B113C8" w:rsidRPr="00560999" w:rsidTr="00B113C8">
        <w:trPr>
          <w:cantSplit/>
        </w:trPr>
        <w:tc>
          <w:tcPr>
            <w:tcW w:w="8613" w:type="dxa"/>
            <w:gridSpan w:val="3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Nơi học: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  <w:r w:rsidRPr="00560999">
              <w:rPr>
                <w:rFonts w:ascii="Times New Roman" w:hAnsi="Times New Roman" w:hint="eastAsia"/>
                <w:b/>
                <w:i/>
                <w:sz w:val="26"/>
                <w:szCs w:val="26"/>
                <w:lang w:val="pt-BR"/>
              </w:rPr>
              <w:t>Đ</w:t>
            </w:r>
            <w:r w:rsidRPr="0056099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H Luật Hà Nội</w:t>
            </w:r>
          </w:p>
        </w:tc>
      </w:tr>
      <w:tr w:rsidR="00B113C8" w:rsidRPr="00560999" w:rsidTr="00B113C8">
        <w:trPr>
          <w:cantSplit/>
        </w:trPr>
        <w:tc>
          <w:tcPr>
            <w:tcW w:w="3715" w:type="dxa"/>
            <w:gridSpan w:val="2"/>
          </w:tcPr>
          <w:p w:rsidR="00B113C8" w:rsidRPr="00560999" w:rsidRDefault="00B113C8" w:rsidP="00B113C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Nước đào tạo: Việt Nam                </w:t>
            </w:r>
          </w:p>
        </w:tc>
        <w:tc>
          <w:tcPr>
            <w:tcW w:w="4898" w:type="dxa"/>
          </w:tcPr>
          <w:p w:rsidR="00B113C8" w:rsidRPr="00560999" w:rsidRDefault="00B113C8" w:rsidP="000E5D08">
            <w:pPr>
              <w:pStyle w:val="BodyText2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Năm tốt nghiệp: 2001</w:t>
            </w:r>
          </w:p>
        </w:tc>
      </w:tr>
    </w:tbl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60999">
        <w:rPr>
          <w:rFonts w:ascii="Times New Roman" w:hAnsi="Times New Roman"/>
          <w:b/>
          <w:sz w:val="26"/>
          <w:szCs w:val="26"/>
          <w:lang w:val="pt-BR"/>
        </w:rPr>
        <w:t>2.  Sau đại học</w:t>
      </w:r>
    </w:p>
    <w:p w:rsidR="00B113C8" w:rsidRPr="00560999" w:rsidRDefault="00B113C8" w:rsidP="00B113C8">
      <w:pPr>
        <w:pStyle w:val="BodyText2"/>
        <w:tabs>
          <w:tab w:val="left" w:pos="6096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b/>
          <w:i/>
          <w:sz w:val="26"/>
          <w:szCs w:val="26"/>
          <w:lang w:val="pt-BR"/>
        </w:rPr>
        <w:t xml:space="preserve">       - Bằng thạc sỹ chuyên ngành:</w:t>
      </w:r>
      <w:r w:rsidR="00837981">
        <w:rPr>
          <w:rFonts w:ascii="Times New Roman" w:hAnsi="Times New Roman"/>
          <w:sz w:val="26"/>
          <w:szCs w:val="26"/>
          <w:lang w:val="pt-BR"/>
        </w:rPr>
        <w:t xml:space="preserve"> Luật dân sự</w:t>
      </w:r>
      <w:r w:rsidRPr="00560999">
        <w:rPr>
          <w:rFonts w:ascii="Times New Roman" w:hAnsi="Times New Roman"/>
          <w:sz w:val="26"/>
          <w:szCs w:val="26"/>
          <w:lang w:val="pt-BR"/>
        </w:rPr>
        <w:tab/>
        <w:t>Năm cấp bằng: 2005</w:t>
      </w:r>
    </w:p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t xml:space="preserve">          Nơi cấp bằng: 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560999">
        <w:rPr>
          <w:rFonts w:ascii="Times New Roman" w:hAnsi="Times New Roman"/>
          <w:sz w:val="26"/>
          <w:szCs w:val="26"/>
          <w:lang w:val="pt-BR"/>
        </w:rPr>
        <w:t>H Luật Hà Nội</w:t>
      </w:r>
    </w:p>
    <w:p w:rsidR="008672EF" w:rsidRPr="00560999" w:rsidRDefault="00B113C8" w:rsidP="00B113C8">
      <w:pPr>
        <w:pStyle w:val="BodyText2"/>
        <w:tabs>
          <w:tab w:val="left" w:pos="6096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t xml:space="preserve">       </w:t>
      </w:r>
      <w:r w:rsidRPr="00560999">
        <w:rPr>
          <w:rFonts w:ascii="Times New Roman" w:hAnsi="Times New Roman"/>
          <w:b/>
          <w:i/>
          <w:sz w:val="26"/>
          <w:szCs w:val="26"/>
          <w:lang w:val="pt-BR"/>
        </w:rPr>
        <w:t>- Bằng Tiến sỹ chuyên ngành:</w:t>
      </w:r>
      <w:r w:rsidRPr="0056099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03C61" w:rsidRPr="00560999">
        <w:rPr>
          <w:rFonts w:ascii="Times New Roman" w:hAnsi="Times New Roman"/>
          <w:sz w:val="26"/>
          <w:szCs w:val="26"/>
          <w:lang w:val="pt-BR"/>
        </w:rPr>
        <w:t>Luật</w:t>
      </w:r>
      <w:r w:rsidR="008672EF" w:rsidRPr="00560999">
        <w:rPr>
          <w:rFonts w:ascii="Times New Roman" w:hAnsi="Times New Roman"/>
          <w:sz w:val="26"/>
          <w:szCs w:val="26"/>
          <w:lang w:val="pt-BR"/>
        </w:rPr>
        <w:t xml:space="preserve"> và nh</w:t>
      </w:r>
      <w:r w:rsidR="008672EF" w:rsidRPr="00560999">
        <w:rPr>
          <w:rFonts w:ascii="Times New Roman" w:hAnsi="Times New Roman" w:hint="eastAsia"/>
          <w:sz w:val="26"/>
          <w:szCs w:val="26"/>
          <w:lang w:val="pt-BR"/>
        </w:rPr>
        <w:t>ư</w:t>
      </w:r>
      <w:r w:rsidR="008672EF" w:rsidRPr="00560999">
        <w:rPr>
          <w:rFonts w:ascii="Times New Roman" w:hAnsi="Times New Roman"/>
          <w:sz w:val="26"/>
          <w:szCs w:val="26"/>
          <w:lang w:val="pt-BR"/>
        </w:rPr>
        <w:t>ợng quyền th</w:t>
      </w:r>
      <w:r w:rsidR="008672EF" w:rsidRPr="00560999">
        <w:rPr>
          <w:rFonts w:ascii="Times New Roman" w:hAnsi="Times New Roman" w:hint="eastAsia"/>
          <w:sz w:val="26"/>
          <w:szCs w:val="26"/>
          <w:lang w:val="pt-BR"/>
        </w:rPr>
        <w:t>ươ</w:t>
      </w:r>
      <w:r w:rsidR="008672EF" w:rsidRPr="00560999">
        <w:rPr>
          <w:rFonts w:ascii="Times New Roman" w:hAnsi="Times New Roman"/>
          <w:sz w:val="26"/>
          <w:szCs w:val="26"/>
          <w:lang w:val="pt-BR"/>
        </w:rPr>
        <w:t>ng mại</w:t>
      </w:r>
      <w:r w:rsidRPr="00560999">
        <w:rPr>
          <w:rFonts w:ascii="Times New Roman" w:hAnsi="Times New Roman"/>
          <w:sz w:val="26"/>
          <w:szCs w:val="26"/>
          <w:lang w:val="pt-BR"/>
        </w:rPr>
        <w:tab/>
      </w:r>
    </w:p>
    <w:p w:rsidR="00B113C8" w:rsidRPr="00560999" w:rsidRDefault="008672EF" w:rsidP="00B113C8">
      <w:pPr>
        <w:pStyle w:val="BodyText2"/>
        <w:tabs>
          <w:tab w:val="left" w:pos="6096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lastRenderedPageBreak/>
        <w:t xml:space="preserve">          </w:t>
      </w:r>
      <w:r w:rsidR="00B113C8" w:rsidRPr="00560999">
        <w:rPr>
          <w:rFonts w:ascii="Times New Roman" w:hAnsi="Times New Roman"/>
          <w:sz w:val="26"/>
          <w:szCs w:val="26"/>
          <w:lang w:val="pt-BR"/>
        </w:rPr>
        <w:t>Năm cấp bằng: 20</w:t>
      </w:r>
      <w:r w:rsidR="00B05FAD">
        <w:rPr>
          <w:rFonts w:ascii="Times New Roman" w:hAnsi="Times New Roman"/>
          <w:sz w:val="26"/>
          <w:szCs w:val="26"/>
          <w:lang w:val="pt-BR"/>
        </w:rPr>
        <w:t>13</w:t>
      </w:r>
    </w:p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t xml:space="preserve">          Nơi cấp bằng: 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Đ</w:t>
      </w:r>
      <w:r w:rsidR="00B05FAD">
        <w:rPr>
          <w:rFonts w:ascii="Times New Roman" w:hAnsi="Times New Roman"/>
          <w:sz w:val="26"/>
          <w:szCs w:val="26"/>
          <w:lang w:val="pt-BR"/>
        </w:rPr>
        <w:t>ại học</w:t>
      </w:r>
      <w:r w:rsidRPr="00560999">
        <w:rPr>
          <w:rFonts w:ascii="Times New Roman" w:hAnsi="Times New Roman"/>
          <w:sz w:val="26"/>
          <w:szCs w:val="26"/>
          <w:lang w:val="pt-BR"/>
        </w:rPr>
        <w:t xml:space="preserve"> New South Wales, Sydney, Úc</w:t>
      </w:r>
    </w:p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b/>
          <w:sz w:val="26"/>
          <w:szCs w:val="26"/>
          <w:lang w:val="pt-BR"/>
        </w:rPr>
        <w:t>3. Đào tạo khác:</w:t>
      </w:r>
    </w:p>
    <w:p w:rsidR="00B113C8" w:rsidRPr="00560999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t xml:space="preserve">- 01/2003 - 06/2003: Nghiên cứu tiếng Anh pháp lý tại Trung tâm ESP - 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560999">
        <w:rPr>
          <w:rFonts w:ascii="Times New Roman" w:hAnsi="Times New Roman"/>
          <w:sz w:val="26"/>
          <w:szCs w:val="26"/>
          <w:lang w:val="pt-BR"/>
        </w:rPr>
        <w:t>ại học ngoại ngữ Hà Nội</w:t>
      </w:r>
    </w:p>
    <w:p w:rsidR="00B113C8" w:rsidRDefault="00B113C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60999">
        <w:rPr>
          <w:rFonts w:ascii="Times New Roman" w:hAnsi="Times New Roman"/>
          <w:sz w:val="26"/>
          <w:szCs w:val="26"/>
          <w:lang w:val="pt-BR"/>
        </w:rPr>
        <w:t>- 03/2007 - 03/2007: Tham gia ch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ươ</w:t>
      </w:r>
      <w:r w:rsidRPr="00560999">
        <w:rPr>
          <w:rFonts w:ascii="Times New Roman" w:hAnsi="Times New Roman"/>
          <w:sz w:val="26"/>
          <w:szCs w:val="26"/>
          <w:lang w:val="pt-BR"/>
        </w:rPr>
        <w:t xml:space="preserve">ng trình 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đà</w:t>
      </w:r>
      <w:r w:rsidRPr="00560999">
        <w:rPr>
          <w:rFonts w:ascii="Times New Roman" w:hAnsi="Times New Roman"/>
          <w:sz w:val="26"/>
          <w:szCs w:val="26"/>
          <w:lang w:val="pt-BR"/>
        </w:rPr>
        <w:t>o tạo về “Kỹ n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ă</w:t>
      </w:r>
      <w:r w:rsidRPr="00560999">
        <w:rPr>
          <w:rFonts w:ascii="Times New Roman" w:hAnsi="Times New Roman"/>
          <w:sz w:val="26"/>
          <w:szCs w:val="26"/>
          <w:lang w:val="pt-BR"/>
        </w:rPr>
        <w:t xml:space="preserve">ng 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đà</w:t>
      </w:r>
      <w:r w:rsidRPr="00560999">
        <w:rPr>
          <w:rFonts w:ascii="Times New Roman" w:hAnsi="Times New Roman"/>
          <w:sz w:val="26"/>
          <w:szCs w:val="26"/>
          <w:lang w:val="pt-BR"/>
        </w:rPr>
        <w:t>m phán th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ươ</w:t>
      </w:r>
      <w:r w:rsidRPr="00560999">
        <w:rPr>
          <w:rFonts w:ascii="Times New Roman" w:hAnsi="Times New Roman"/>
          <w:sz w:val="26"/>
          <w:szCs w:val="26"/>
          <w:lang w:val="pt-BR"/>
        </w:rPr>
        <w:t>ng mại quốc tế” tại Viện th</w:t>
      </w:r>
      <w:r w:rsidRPr="00560999">
        <w:rPr>
          <w:rFonts w:ascii="Times New Roman" w:hAnsi="Times New Roman" w:hint="eastAsia"/>
          <w:sz w:val="26"/>
          <w:szCs w:val="26"/>
          <w:lang w:val="pt-BR"/>
        </w:rPr>
        <w:t>ươ</w:t>
      </w:r>
      <w:r w:rsidRPr="00560999">
        <w:rPr>
          <w:rFonts w:ascii="Times New Roman" w:hAnsi="Times New Roman"/>
          <w:sz w:val="26"/>
          <w:szCs w:val="26"/>
          <w:lang w:val="pt-BR"/>
        </w:rPr>
        <w:t>ng mại quốc tế ở Singapore</w:t>
      </w:r>
    </w:p>
    <w:p w:rsidR="005A49E8" w:rsidRDefault="005A49E8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- 04/2007 – 06/2007: Chứng chỉ </w:t>
      </w:r>
      <w:r w:rsidRPr="005A49E8">
        <w:rPr>
          <w:rFonts w:ascii="Times New Roman" w:hAnsi="Times New Roman"/>
          <w:sz w:val="26"/>
          <w:szCs w:val="26"/>
          <w:lang w:val="pt-BR"/>
        </w:rPr>
        <w:t xml:space="preserve">khóa </w:t>
      </w:r>
      <w:r w:rsidRPr="005A49E8">
        <w:rPr>
          <w:rFonts w:ascii="Times New Roman" w:hAnsi="Times New Roman" w:hint="eastAsia"/>
          <w:sz w:val="26"/>
          <w:szCs w:val="26"/>
          <w:lang w:val="pt-BR"/>
        </w:rPr>
        <w:t>đà</w:t>
      </w:r>
      <w:r w:rsidRPr="005A49E8">
        <w:rPr>
          <w:rFonts w:ascii="Times New Roman" w:hAnsi="Times New Roman"/>
          <w:sz w:val="26"/>
          <w:szCs w:val="26"/>
          <w:lang w:val="pt-BR"/>
        </w:rPr>
        <w:t xml:space="preserve">o tạo tiếng Anh pháp lý tại </w:t>
      </w:r>
      <w:r w:rsidRPr="005A49E8">
        <w:rPr>
          <w:rFonts w:ascii="Times New Roman" w:hAnsi="Times New Roman" w:hint="eastAsia"/>
          <w:sz w:val="26"/>
          <w:szCs w:val="26"/>
          <w:lang w:val="pt-BR"/>
        </w:rPr>
        <w:t>Đ</w:t>
      </w:r>
      <w:r w:rsidRPr="005A49E8">
        <w:rPr>
          <w:rFonts w:ascii="Times New Roman" w:hAnsi="Times New Roman"/>
          <w:sz w:val="26"/>
          <w:szCs w:val="26"/>
          <w:lang w:val="pt-BR"/>
        </w:rPr>
        <w:t>ại học New South Wales ở Sydney, Úc</w:t>
      </w:r>
    </w:p>
    <w:p w:rsidR="00AF152A" w:rsidRPr="00560999" w:rsidRDefault="00AF152A" w:rsidP="00B113C8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B113C8" w:rsidRPr="00560999" w:rsidRDefault="00B113C8" w:rsidP="00B113C8">
      <w:pPr>
        <w:pStyle w:val="BodyText2"/>
        <w:spacing w:line="288" w:lineRule="auto"/>
        <w:ind w:right="-2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III. VỊ TRÍ CÔNG TÁC CHUYÊN MÔN (HIỆN TẠI VÀ TRƯỚC ĐÂY):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05FAD">
        <w:rPr>
          <w:rFonts w:ascii="Times New Roman" w:hAnsi="Times New Roman"/>
          <w:sz w:val="26"/>
          <w:szCs w:val="26"/>
          <w:lang w:val="en-US"/>
        </w:rPr>
        <w:t xml:space="preserve">Phó giáo sư (Đại học Luật Hà Nội), </w:t>
      </w:r>
      <w:r w:rsidRPr="00560999">
        <w:rPr>
          <w:rFonts w:ascii="Times New Roman" w:hAnsi="Times New Roman"/>
          <w:sz w:val="26"/>
          <w:szCs w:val="26"/>
          <w:lang w:val="ru-RU"/>
        </w:rPr>
        <w:t>Tiến sĩ luật - nghiên cứu về luật và nhượng quyền thương mại (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ĐH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New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South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Wales,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Sydney,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Úc</w:t>
      </w:r>
      <w:r w:rsidRPr="00560999">
        <w:rPr>
          <w:rFonts w:ascii="Times New Roman" w:hAnsi="Times New Roman"/>
          <w:sz w:val="26"/>
          <w:szCs w:val="26"/>
          <w:lang w:val="ru-RU"/>
        </w:rPr>
        <w:t>);</w:t>
      </w:r>
    </w:p>
    <w:p w:rsidR="00B113C8" w:rsidRPr="0048379D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en-US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B05FAD" w:rsidRPr="0048379D">
        <w:rPr>
          <w:rFonts w:ascii="Times New Roman" w:hAnsi="Times New Roman"/>
          <w:sz w:val="26"/>
          <w:szCs w:val="26"/>
          <w:lang w:val="en-US"/>
        </w:rPr>
        <w:t>T</w:t>
      </w:r>
      <w:r w:rsidRPr="0048379D">
        <w:rPr>
          <w:rFonts w:ascii="Times New Roman" w:hAnsi="Times New Roman"/>
          <w:sz w:val="26"/>
          <w:szCs w:val="26"/>
          <w:lang w:val="ru-RU"/>
        </w:rPr>
        <w:t>rưởng Khoa Pháp luật thương mại quốc tế, Đại học Luật Hà Nội;</w:t>
      </w:r>
    </w:p>
    <w:p w:rsidR="0048379D" w:rsidRPr="0048379D" w:rsidRDefault="0048379D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en-US"/>
        </w:rPr>
      </w:pPr>
      <w:r w:rsidRPr="0048379D"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48379D">
        <w:rPr>
          <w:rFonts w:ascii="Times New Roman" w:hAnsi="Times New Roman"/>
          <w:sz w:val="26"/>
          <w:szCs w:val="26"/>
        </w:rPr>
        <w:t>Thành viên Hội đồng khoa học Ngành luật học, Quỹ phát triển Khoa học và Công nghệ Quốc gia (Nafosted);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Trưởng nhóm cố vấn pháp luật về doanh nghiệp và thương mại quốc tế, Trung tâm tư vấn pháp luật, Đại học Luật Hà Nội;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Thành viên Ban bình duyệt của International Journal of Emerging Markets (Mỹ);</w:t>
      </w:r>
    </w:p>
    <w:p w:rsidR="00B113C8" w:rsidRPr="00560999" w:rsidRDefault="00B113C8" w:rsidP="00B113C8">
      <w:pPr>
        <w:pStyle w:val="BodyText2"/>
        <w:spacing w:line="288" w:lineRule="auto"/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- Thành viên </w:t>
      </w:r>
      <w:r w:rsidR="00954988">
        <w:rPr>
          <w:rFonts w:ascii="Times New Roman" w:hAnsi="Times New Roman"/>
          <w:sz w:val="26"/>
          <w:szCs w:val="26"/>
          <w:lang w:val="en-US"/>
        </w:rPr>
        <w:t>Hội đồng biên tập của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Tạp chí Luật học, thành viên Ban cố vấn Tạp chí Pháp luật và Phát triển (Hội Luật Gia Việt Nam);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Thư ký Trung tâm nghiên cứu pháp luật Châu Á - Thái Bình Dương, Đại học Luật</w:t>
      </w:r>
      <w:r w:rsidRPr="00560999">
        <w:rPr>
          <w:rFonts w:ascii="Times New Roman" w:hAnsi="Times New Roman"/>
          <w:sz w:val="26"/>
          <w:szCs w:val="26"/>
          <w:lang w:val="en-US"/>
        </w:rPr>
        <w:t xml:space="preserve"> Hà </w:t>
      </w:r>
      <w:r w:rsidRPr="00560999">
        <w:rPr>
          <w:rFonts w:ascii="Times New Roman" w:hAnsi="Times New Roman"/>
          <w:sz w:val="26"/>
          <w:szCs w:val="26"/>
          <w:lang w:val="ru-RU"/>
        </w:rPr>
        <w:t>Nội (2005 - 2009);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Thành viên Hội đồng khoa học Khoa pháp luật quốc tế, Đại học Luật Hà Nội (2006 -2009);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Thư ký Chương trình cấp Nhà nước “Đưa pháp luật các nước ASEAN vào chương trình đào tạo của các trường đại học Luật ở Việt Nam” (từ 2007 - 2009);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Thư ký dự án “Đào tạo ngắn hạn cho doanh nghiệp” của Khoa pháp luật quốc tế, Đại học Luật Hà Nội (từ tháng 3/2008 - 2009);</w:t>
      </w:r>
    </w:p>
    <w:p w:rsidR="00B113C8" w:rsidRPr="00560999" w:rsidRDefault="00B113C8" w:rsidP="00B113C8">
      <w:pPr>
        <w:pStyle w:val="BodyText2"/>
        <w:spacing w:line="288" w:lineRule="auto"/>
        <w:ind w:right="-2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- Chuyên gia ngắn hạn cho các dự án Mutrap (Châu Âu), USAid (Mỹ)</w:t>
      </w:r>
      <w:r w:rsidR="00954988">
        <w:rPr>
          <w:rFonts w:ascii="Times New Roman" w:hAnsi="Times New Roman"/>
          <w:sz w:val="26"/>
          <w:szCs w:val="26"/>
          <w:lang w:val="en-US"/>
        </w:rPr>
        <w:t>, UNDP</w:t>
      </w:r>
      <w:r w:rsidRPr="00560999">
        <w:rPr>
          <w:rFonts w:ascii="Times New Roman" w:hAnsi="Times New Roman"/>
          <w:sz w:val="26"/>
          <w:szCs w:val="26"/>
          <w:lang w:val="ru-RU"/>
        </w:rPr>
        <w:t>;</w:t>
      </w:r>
    </w:p>
    <w:p w:rsidR="00B113C8" w:rsidRPr="00560999" w:rsidRDefault="00B113C8" w:rsidP="00B113C8">
      <w:pPr>
        <w:pStyle w:val="BodyText2"/>
        <w:spacing w:line="288" w:lineRule="auto"/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- Thành viên Dự án </w:t>
      </w:r>
      <w:hyperlink r:id="rId11" w:history="1"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“Country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and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Regional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Initiatives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for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SME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Franchise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Policy</w:t>
        </w:r>
      </w:hyperlink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12" w:history="1"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Formulation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and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Franchise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Development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in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560999">
          <w:rPr>
            <w:rStyle w:val="Hyperlink"/>
            <w:rFonts w:ascii="Times New Roman" w:hAnsi="Times New Roman"/>
            <w:i/>
            <w:iCs/>
            <w:sz w:val="26"/>
            <w:szCs w:val="26"/>
            <w:lang w:val="ru-RU"/>
          </w:rPr>
          <w:t>ASEAN”</w:t>
        </w:r>
        <w:r w:rsidRPr="00560999">
          <w:rPr>
            <w:rStyle w:val="Hyperlink"/>
            <w:rFonts w:ascii="Times New Roman" w:hAnsi="Times New Roman"/>
            <w:sz w:val="26"/>
            <w:szCs w:val="26"/>
            <w:lang w:val="ru-RU"/>
          </w:rPr>
          <w:t xml:space="preserve"> </w:t>
        </w:r>
      </w:hyperlink>
      <w:r w:rsidRPr="00560999">
        <w:rPr>
          <w:rFonts w:ascii="Times New Roman" w:hAnsi="Times New Roman"/>
          <w:sz w:val="26"/>
          <w:szCs w:val="26"/>
          <w:lang w:val="ru-RU"/>
        </w:rPr>
        <w:t>do Chính phủ Úc tài trợ thực hiện, chủ trì GS Andrew Terry (ĐH Sydney) (từ tháng 2/2013 đến 2/2015);</w:t>
      </w:r>
    </w:p>
    <w:p w:rsidR="00F75B81" w:rsidRDefault="00ED7CEF" w:rsidP="00ED7CEF">
      <w:pPr>
        <w:pStyle w:val="BodyText2"/>
        <w:spacing w:line="288" w:lineRule="auto"/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  <w:r w:rsidRPr="00ED7CEF">
        <w:rPr>
          <w:rFonts w:ascii="Times New Roman" w:hAnsi="Times New Roman"/>
          <w:sz w:val="26"/>
          <w:szCs w:val="26"/>
          <w:lang w:val="ru-RU"/>
        </w:rPr>
        <w:t>- Thành viên Dự án “Project of Compiling Legal Information on Vietnam Trade and Investment Laws” (Tr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ư</w:t>
      </w:r>
      <w:r w:rsidRPr="00ED7CEF">
        <w:rPr>
          <w:rFonts w:ascii="Times New Roman" w:hAnsi="Times New Roman"/>
          <w:sz w:val="26"/>
          <w:szCs w:val="26"/>
          <w:lang w:val="ru-RU"/>
        </w:rPr>
        <w:t>ởng nhóm nghiên cứu Phần về pháp luật Việt Nam) do V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ă</w:t>
      </w:r>
      <w:r w:rsidRPr="00ED7CEF">
        <w:rPr>
          <w:rFonts w:ascii="Times New Roman" w:hAnsi="Times New Roman"/>
          <w:sz w:val="26"/>
          <w:szCs w:val="26"/>
          <w:lang w:val="ru-RU"/>
        </w:rPr>
        <w:t xml:space="preserve">n phòng Hội 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đ</w:t>
      </w:r>
      <w:r w:rsidRPr="00ED7CEF">
        <w:rPr>
          <w:rFonts w:ascii="Times New Roman" w:hAnsi="Times New Roman"/>
          <w:sz w:val="26"/>
          <w:szCs w:val="26"/>
          <w:lang w:val="ru-RU"/>
        </w:rPr>
        <w:t>ồng Nhà n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ư</w:t>
      </w:r>
      <w:r w:rsidRPr="00ED7CEF">
        <w:rPr>
          <w:rFonts w:ascii="Times New Roman" w:hAnsi="Times New Roman"/>
          <w:sz w:val="26"/>
          <w:szCs w:val="26"/>
          <w:lang w:val="ru-RU"/>
        </w:rPr>
        <w:t xml:space="preserve">ớc Thái Lan 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đ</w:t>
      </w:r>
      <w:r w:rsidRPr="00ED7CEF">
        <w:rPr>
          <w:rFonts w:ascii="Times New Roman" w:hAnsi="Times New Roman"/>
          <w:sz w:val="26"/>
          <w:szCs w:val="26"/>
          <w:lang w:val="ru-RU"/>
        </w:rPr>
        <w:t xml:space="preserve">ặt hàng và tài trợ (từ tháng 7/2014 </w:t>
      </w:r>
      <w:r w:rsidRPr="00ED7CEF">
        <w:rPr>
          <w:rFonts w:ascii="Times New Roman" w:hAnsi="Times New Roman" w:hint="eastAsia"/>
          <w:sz w:val="26"/>
          <w:szCs w:val="26"/>
          <w:lang w:val="ru-RU"/>
        </w:rPr>
        <w:t>đ</w:t>
      </w:r>
      <w:r w:rsidRPr="00ED7CEF">
        <w:rPr>
          <w:rFonts w:ascii="Times New Roman" w:hAnsi="Times New Roman"/>
          <w:sz w:val="26"/>
          <w:szCs w:val="26"/>
          <w:lang w:val="ru-RU"/>
        </w:rPr>
        <w:t>ến 5/2017).</w:t>
      </w:r>
    </w:p>
    <w:p w:rsidR="00ED7CEF" w:rsidRPr="00560999" w:rsidRDefault="00ED7CEF" w:rsidP="00ED7CEF">
      <w:pPr>
        <w:pStyle w:val="BodyText2"/>
        <w:spacing w:line="288" w:lineRule="auto"/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7D40" w:rsidRPr="00560999" w:rsidRDefault="00B113C8" w:rsidP="00B113C8">
      <w:pPr>
        <w:pStyle w:val="BodyText2"/>
        <w:spacing w:line="288" w:lineRule="auto"/>
        <w:ind w:right="-2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IV</w:t>
      </w:r>
      <w:r w:rsidR="00F57D40" w:rsidRPr="00560999">
        <w:rPr>
          <w:rFonts w:ascii="Times New Roman" w:hAnsi="Times New Roman"/>
          <w:b/>
          <w:color w:val="1F4E79"/>
          <w:sz w:val="26"/>
          <w:szCs w:val="26"/>
        </w:rPr>
        <w:t>.</w:t>
      </w:r>
      <w:r w:rsidR="00D60833" w:rsidRPr="00560999">
        <w:rPr>
          <w:rFonts w:ascii="Times New Roman" w:hAnsi="Times New Roman"/>
          <w:b/>
          <w:color w:val="1F4E79"/>
          <w:sz w:val="26"/>
          <w:szCs w:val="26"/>
        </w:rPr>
        <w:t xml:space="preserve"> QUÁ TRÌNH CÔNG TÁC CHUYÊN MÔN: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7"/>
        <w:gridCol w:w="3960"/>
      </w:tblGrid>
      <w:tr w:rsidR="00F57D40" w:rsidRPr="00560999" w:rsidTr="000E5D08">
        <w:tc>
          <w:tcPr>
            <w:tcW w:w="1951" w:type="dxa"/>
          </w:tcPr>
          <w:p w:rsidR="00F57D40" w:rsidRPr="00560999" w:rsidRDefault="00F57D40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377" w:type="dxa"/>
          </w:tcPr>
          <w:p w:rsidR="00F57D40" w:rsidRPr="00560999" w:rsidRDefault="00F57D40" w:rsidP="0089154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960" w:type="dxa"/>
          </w:tcPr>
          <w:p w:rsidR="00F57D40" w:rsidRPr="00560999" w:rsidRDefault="00F57D40" w:rsidP="0089154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F57D40" w:rsidRPr="00560999" w:rsidTr="000E5D08">
        <w:tc>
          <w:tcPr>
            <w:tcW w:w="1951" w:type="dxa"/>
          </w:tcPr>
          <w:p w:rsidR="00F57D40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11/2002 – nay</w:t>
            </w:r>
          </w:p>
        </w:tc>
        <w:tc>
          <w:tcPr>
            <w:tcW w:w="3377" w:type="dxa"/>
          </w:tcPr>
          <w:p w:rsidR="00F57D40" w:rsidRPr="00560999" w:rsidRDefault="000E5D08" w:rsidP="00AF6D6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 Luật Hà Nội</w:t>
            </w:r>
          </w:p>
        </w:tc>
        <w:tc>
          <w:tcPr>
            <w:tcW w:w="3960" w:type="dxa"/>
          </w:tcPr>
          <w:p w:rsidR="00F57D40" w:rsidRPr="00560999" w:rsidRDefault="000E5D08" w:rsidP="0089154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  <w:r w:rsidR="00954988">
              <w:rPr>
                <w:rFonts w:ascii="Times New Roman" w:hAnsi="Times New Roman"/>
                <w:bCs/>
                <w:sz w:val="26"/>
                <w:szCs w:val="26"/>
              </w:rPr>
              <w:t>, Trưởng Khoa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2003 – 2004</w:t>
            </w:r>
          </w:p>
        </w:tc>
        <w:tc>
          <w:tcPr>
            <w:tcW w:w="3377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 Luật Hà Nội</w:t>
            </w:r>
          </w:p>
        </w:tc>
        <w:tc>
          <w:tcPr>
            <w:tcW w:w="3960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Thư ký đề tài khoa học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2003 – 2006</w:t>
            </w:r>
          </w:p>
        </w:tc>
        <w:tc>
          <w:tcPr>
            <w:tcW w:w="3377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H Quốc gia Hà Nội</w:t>
            </w:r>
          </w:p>
        </w:tc>
        <w:tc>
          <w:tcPr>
            <w:tcW w:w="3960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Thành viên nhóm nghiên cứu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2005 – 2006</w:t>
            </w:r>
          </w:p>
        </w:tc>
        <w:tc>
          <w:tcPr>
            <w:tcW w:w="3377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 Luật Hà Nội</w:t>
            </w:r>
          </w:p>
        </w:tc>
        <w:tc>
          <w:tcPr>
            <w:tcW w:w="3960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Thư ký khoa học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2005 – 2006</w:t>
            </w:r>
          </w:p>
        </w:tc>
        <w:tc>
          <w:tcPr>
            <w:tcW w:w="3377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Sở khoa học và công nghệ Hà Nội</w:t>
            </w:r>
          </w:p>
        </w:tc>
        <w:tc>
          <w:tcPr>
            <w:tcW w:w="3960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Thành viên nhóm nghiên cứu đề tài cấp Bộ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0E5D0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2006 – 2007</w:t>
            </w:r>
          </w:p>
        </w:tc>
        <w:tc>
          <w:tcPr>
            <w:tcW w:w="3377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 Luật Hà Nội</w:t>
            </w:r>
          </w:p>
        </w:tc>
        <w:tc>
          <w:tcPr>
            <w:tcW w:w="3960" w:type="dxa"/>
          </w:tcPr>
          <w:p w:rsidR="000E5D08" w:rsidRPr="00560999" w:rsidRDefault="000E5D0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Thư ký khoa học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2007 – 2009</w:t>
            </w:r>
          </w:p>
        </w:tc>
        <w:tc>
          <w:tcPr>
            <w:tcW w:w="3377" w:type="dxa"/>
          </w:tcPr>
          <w:p w:rsidR="000E5D08" w:rsidRPr="00560999" w:rsidRDefault="003F3EAB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Bộ T</w:t>
            </w: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 xml:space="preserve"> pháp</w:t>
            </w:r>
          </w:p>
        </w:tc>
        <w:tc>
          <w:tcPr>
            <w:tcW w:w="3960" w:type="dxa"/>
          </w:tcPr>
          <w:p w:rsidR="000E5D08" w:rsidRPr="00560999" w:rsidRDefault="003F3EAB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Thư ký khoa học</w:t>
            </w:r>
          </w:p>
        </w:tc>
      </w:tr>
      <w:tr w:rsidR="000E5D08" w:rsidRPr="00560999" w:rsidTr="000E5D08">
        <w:tc>
          <w:tcPr>
            <w:tcW w:w="1951" w:type="dxa"/>
          </w:tcPr>
          <w:p w:rsidR="000E5D08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2007 – 2009</w:t>
            </w:r>
          </w:p>
        </w:tc>
        <w:tc>
          <w:tcPr>
            <w:tcW w:w="3377" w:type="dxa"/>
          </w:tcPr>
          <w:p w:rsidR="000E5D08" w:rsidRPr="00560999" w:rsidRDefault="003F3EAB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Bộ Khoa học và công nghệ</w:t>
            </w:r>
          </w:p>
        </w:tc>
        <w:tc>
          <w:tcPr>
            <w:tcW w:w="3960" w:type="dxa"/>
          </w:tcPr>
          <w:p w:rsidR="000E5D08" w:rsidRPr="00560999" w:rsidRDefault="003F3EAB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Thành viên nhóm nghiên cứu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ề tài cấp Nhà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ớc</w:t>
            </w:r>
          </w:p>
        </w:tc>
      </w:tr>
      <w:tr w:rsidR="009332F2" w:rsidRPr="00560999" w:rsidTr="000E5D08">
        <w:tc>
          <w:tcPr>
            <w:tcW w:w="1951" w:type="dxa"/>
          </w:tcPr>
          <w:p w:rsidR="009332F2" w:rsidRPr="00560999" w:rsidRDefault="009332F2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 – 2012</w:t>
            </w:r>
          </w:p>
        </w:tc>
        <w:tc>
          <w:tcPr>
            <w:tcW w:w="3377" w:type="dxa"/>
          </w:tcPr>
          <w:p w:rsidR="009332F2" w:rsidRPr="00560999" w:rsidRDefault="009332F2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332F2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9332F2">
              <w:rPr>
                <w:rFonts w:ascii="Times New Roman" w:hAnsi="Times New Roman"/>
                <w:bCs/>
                <w:sz w:val="26"/>
                <w:szCs w:val="26"/>
              </w:rPr>
              <w:t>H New South Wales, Sydney, Úc</w:t>
            </w:r>
          </w:p>
        </w:tc>
        <w:tc>
          <w:tcPr>
            <w:tcW w:w="3960" w:type="dxa"/>
          </w:tcPr>
          <w:p w:rsidR="009332F2" w:rsidRPr="00560999" w:rsidRDefault="009332F2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</w:tr>
      <w:tr w:rsidR="003F3EAB" w:rsidRPr="00560999" w:rsidTr="000E5D08">
        <w:tc>
          <w:tcPr>
            <w:tcW w:w="1951" w:type="dxa"/>
          </w:tcPr>
          <w:p w:rsidR="003F3EAB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2012 – nay</w:t>
            </w:r>
          </w:p>
        </w:tc>
        <w:tc>
          <w:tcPr>
            <w:tcW w:w="3377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Dự án n</w:t>
            </w: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ớc ngoài</w:t>
            </w:r>
          </w:p>
        </w:tc>
        <w:tc>
          <w:tcPr>
            <w:tcW w:w="3960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Chuyên gia pháp lý</w:t>
            </w:r>
          </w:p>
        </w:tc>
      </w:tr>
      <w:tr w:rsidR="003F3EAB" w:rsidRPr="00560999" w:rsidTr="000E5D08">
        <w:tc>
          <w:tcPr>
            <w:tcW w:w="1951" w:type="dxa"/>
          </w:tcPr>
          <w:p w:rsidR="003F3EAB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2013 – 2014</w:t>
            </w:r>
          </w:p>
        </w:tc>
        <w:tc>
          <w:tcPr>
            <w:tcW w:w="3377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Sở Khoa học và công nghệ Nghệ An</w:t>
            </w:r>
          </w:p>
        </w:tc>
        <w:tc>
          <w:tcPr>
            <w:tcW w:w="3960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Thành viên nhóm nghiên cứu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ề tài cấp tỉnh</w:t>
            </w:r>
          </w:p>
        </w:tc>
      </w:tr>
      <w:tr w:rsidR="003F3EAB" w:rsidRPr="00560999" w:rsidTr="000E5D08">
        <w:tc>
          <w:tcPr>
            <w:tcW w:w="1951" w:type="dxa"/>
          </w:tcPr>
          <w:p w:rsidR="003F3EAB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02/2013 – 02/2015</w:t>
            </w:r>
          </w:p>
        </w:tc>
        <w:tc>
          <w:tcPr>
            <w:tcW w:w="3377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 xml:space="preserve">AusAID và </w:t>
            </w:r>
            <w:r w:rsidRPr="0056099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 Sydney</w:t>
            </w:r>
          </w:p>
        </w:tc>
        <w:tc>
          <w:tcPr>
            <w:tcW w:w="3960" w:type="dxa"/>
          </w:tcPr>
          <w:p w:rsidR="003F3EAB" w:rsidRPr="00560999" w:rsidRDefault="003F3EAB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Thành viên dự án</w:t>
            </w:r>
          </w:p>
        </w:tc>
      </w:tr>
      <w:tr w:rsidR="003F3EAB" w:rsidRPr="00560999" w:rsidTr="000E5D08">
        <w:tc>
          <w:tcPr>
            <w:tcW w:w="1951" w:type="dxa"/>
          </w:tcPr>
          <w:p w:rsidR="003F3EAB" w:rsidRPr="00560999" w:rsidRDefault="003F3EAB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7/2014 – </w:t>
            </w:r>
            <w:r w:rsidR="00F11098" w:rsidRPr="00F11098">
              <w:rPr>
                <w:rFonts w:ascii="Times New Roman" w:hAnsi="Times New Roman"/>
                <w:sz w:val="26"/>
                <w:szCs w:val="26"/>
              </w:rPr>
              <w:t>5/2017</w:t>
            </w:r>
          </w:p>
        </w:tc>
        <w:tc>
          <w:tcPr>
            <w:tcW w:w="3377" w:type="dxa"/>
          </w:tcPr>
          <w:p w:rsidR="003F3EAB" w:rsidRPr="00560999" w:rsidRDefault="00F11098" w:rsidP="00F1109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V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ă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 xml:space="preserve">n phòng Hội 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ồng Nhà n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ớc Thái Lan</w:t>
            </w:r>
          </w:p>
        </w:tc>
        <w:tc>
          <w:tcPr>
            <w:tcW w:w="3960" w:type="dxa"/>
          </w:tcPr>
          <w:p w:rsidR="003F3EAB" w:rsidRPr="00560999" w:rsidRDefault="00F1109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098">
              <w:rPr>
                <w:rFonts w:ascii="Times New Roman" w:hAnsi="Times New Roman"/>
                <w:sz w:val="26"/>
                <w:szCs w:val="26"/>
              </w:rPr>
              <w:t>Thành viên của dự án “Project of Compiling Legal Information on Vietnam Trade and Investment Laws”</w:t>
            </w:r>
          </w:p>
        </w:tc>
      </w:tr>
      <w:tr w:rsidR="00F11098" w:rsidRPr="00560999" w:rsidTr="000E5D08">
        <w:tc>
          <w:tcPr>
            <w:tcW w:w="1951" w:type="dxa"/>
          </w:tcPr>
          <w:p w:rsidR="00F11098" w:rsidRPr="00560999" w:rsidRDefault="00F1109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098">
              <w:rPr>
                <w:rFonts w:ascii="Times New Roman" w:hAnsi="Times New Roman"/>
                <w:sz w:val="26"/>
                <w:szCs w:val="26"/>
              </w:rPr>
              <w:t>3/2015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12/2016</w:t>
            </w:r>
          </w:p>
        </w:tc>
        <w:tc>
          <w:tcPr>
            <w:tcW w:w="3377" w:type="dxa"/>
          </w:tcPr>
          <w:p w:rsidR="00F11098" w:rsidRPr="00F11098" w:rsidRDefault="00F11098" w:rsidP="00F1109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Bộ T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 xml:space="preserve"> pháp</w:t>
            </w:r>
          </w:p>
        </w:tc>
        <w:tc>
          <w:tcPr>
            <w:tcW w:w="3960" w:type="dxa"/>
          </w:tcPr>
          <w:p w:rsidR="00F11098" w:rsidRPr="00F11098" w:rsidRDefault="00F1109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098">
              <w:rPr>
                <w:rFonts w:ascii="Times New Roman" w:hAnsi="Times New Roman"/>
                <w:sz w:val="26"/>
                <w:szCs w:val="26"/>
              </w:rPr>
              <w:t xml:space="preserve">Thành viên viết 1 chuyên </w:t>
            </w:r>
            <w:r w:rsidRPr="00F11098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F11098">
              <w:rPr>
                <w:rFonts w:ascii="Times New Roman" w:hAnsi="Times New Roman"/>
                <w:sz w:val="26"/>
                <w:szCs w:val="26"/>
              </w:rPr>
              <w:t xml:space="preserve">ề cho </w:t>
            </w:r>
            <w:r w:rsidRPr="00F11098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F11098">
              <w:rPr>
                <w:rFonts w:ascii="Times New Roman" w:hAnsi="Times New Roman"/>
                <w:sz w:val="26"/>
                <w:szCs w:val="26"/>
              </w:rPr>
              <w:t xml:space="preserve">ề tài cấp Bộ: </w:t>
            </w:r>
            <w:r w:rsidRPr="00F11098">
              <w:rPr>
                <w:rFonts w:ascii="Times New Roman" w:hAnsi="Times New Roman"/>
                <w:i/>
                <w:sz w:val="26"/>
                <w:szCs w:val="26"/>
              </w:rPr>
              <w:t>“</w:t>
            </w:r>
            <w:r w:rsidRPr="00F11098">
              <w:rPr>
                <w:rFonts w:ascii="Times New Roman" w:hAnsi="Times New Roman" w:hint="eastAsia"/>
                <w:i/>
                <w:sz w:val="26"/>
                <w:szCs w:val="26"/>
              </w:rPr>
              <w:t>Đà</w:t>
            </w:r>
            <w:r w:rsidRPr="00F11098">
              <w:rPr>
                <w:rFonts w:ascii="Times New Roman" w:hAnsi="Times New Roman"/>
                <w:i/>
                <w:sz w:val="26"/>
                <w:szCs w:val="26"/>
              </w:rPr>
              <w:t xml:space="preserve">o tạo nguồn nhân lực tham gia giải quyết tranh chấp </w:t>
            </w:r>
            <w:r w:rsidRPr="00F11098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F11098">
              <w:rPr>
                <w:rFonts w:ascii="Times New Roman" w:hAnsi="Times New Roman"/>
                <w:i/>
                <w:sz w:val="26"/>
                <w:szCs w:val="26"/>
              </w:rPr>
              <w:t>ầu t</w:t>
            </w:r>
            <w:r w:rsidRPr="00F11098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F11098">
              <w:rPr>
                <w:rFonts w:ascii="Times New Roman" w:hAnsi="Times New Roman"/>
                <w:i/>
                <w:sz w:val="26"/>
                <w:szCs w:val="26"/>
              </w:rPr>
              <w:t xml:space="preserve"> và th</w:t>
            </w:r>
            <w:r w:rsidRPr="00F11098">
              <w:rPr>
                <w:rFonts w:ascii="Times New Roman" w:hAnsi="Times New Roman" w:hint="eastAsia"/>
                <w:i/>
                <w:sz w:val="26"/>
                <w:szCs w:val="26"/>
              </w:rPr>
              <w:t>ươ</w:t>
            </w:r>
            <w:r w:rsidRPr="00F11098">
              <w:rPr>
                <w:rFonts w:ascii="Times New Roman" w:hAnsi="Times New Roman"/>
                <w:i/>
                <w:sz w:val="26"/>
                <w:szCs w:val="26"/>
              </w:rPr>
              <w:t>ng mại quốc tế”</w:t>
            </w:r>
          </w:p>
        </w:tc>
      </w:tr>
      <w:tr w:rsidR="00F11098" w:rsidRPr="00560999" w:rsidTr="000E5D08">
        <w:tc>
          <w:tcPr>
            <w:tcW w:w="1951" w:type="dxa"/>
          </w:tcPr>
          <w:p w:rsidR="00F11098" w:rsidRPr="00F11098" w:rsidRDefault="00F1109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09/2016 – 09/2017</w:t>
            </w:r>
          </w:p>
        </w:tc>
        <w:tc>
          <w:tcPr>
            <w:tcW w:w="3377" w:type="dxa"/>
          </w:tcPr>
          <w:p w:rsidR="00F11098" w:rsidRPr="00F11098" w:rsidRDefault="00F11098" w:rsidP="00F1109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H Luật Hà Nội</w:t>
            </w:r>
          </w:p>
        </w:tc>
        <w:tc>
          <w:tcPr>
            <w:tcW w:w="3960" w:type="dxa"/>
          </w:tcPr>
          <w:p w:rsidR="00F11098" w:rsidRPr="00F11098" w:rsidRDefault="00F1109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Chủ nhiệm đề tài cấp cơ sở: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“Hoàn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thiện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nội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dung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và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phương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pháp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giảng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dạy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môn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học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“Quyền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sở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hữu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trí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tuệ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trong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hoạt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động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thương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mại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lastRenderedPageBreak/>
              <w:t>quốc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tế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của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doanh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nghiệp”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ở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Trường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Đại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học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Luật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Hà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Nội”</w:t>
            </w:r>
          </w:p>
        </w:tc>
      </w:tr>
      <w:tr w:rsidR="00F11098" w:rsidRPr="00560999" w:rsidTr="000E5D08">
        <w:tc>
          <w:tcPr>
            <w:tcW w:w="1951" w:type="dxa"/>
          </w:tcPr>
          <w:p w:rsidR="00F11098" w:rsidRDefault="00F1109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01/2017 – 06/2018</w:t>
            </w:r>
          </w:p>
        </w:tc>
        <w:tc>
          <w:tcPr>
            <w:tcW w:w="3377" w:type="dxa"/>
          </w:tcPr>
          <w:p w:rsidR="00F11098" w:rsidRPr="00F11098" w:rsidRDefault="00F11098" w:rsidP="00F1109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Bộ T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 xml:space="preserve"> pháp</w:t>
            </w:r>
          </w:p>
        </w:tc>
        <w:tc>
          <w:tcPr>
            <w:tcW w:w="3960" w:type="dxa"/>
          </w:tcPr>
          <w:p w:rsidR="00F11098" w:rsidRPr="00F11098" w:rsidRDefault="00F1109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Thành viên viết 1 chuyên đề cho Đề tài cấp Bộ: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“Đổi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mới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hoạt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động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giảng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dạy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và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đánh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giá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kết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quả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học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tập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nhằm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nâng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cao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chất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lượng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đào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tạo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nguồn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nhân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lực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pháp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luật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của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Trường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Đại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học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Luật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Hà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Nội”</w:t>
            </w:r>
          </w:p>
        </w:tc>
      </w:tr>
      <w:tr w:rsidR="00F11098" w:rsidRPr="00560999" w:rsidTr="000E5D08">
        <w:tc>
          <w:tcPr>
            <w:tcW w:w="1951" w:type="dxa"/>
          </w:tcPr>
          <w:p w:rsidR="00F11098" w:rsidRDefault="00F11098" w:rsidP="00CE4104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01/2017 – 06/2018</w:t>
            </w:r>
          </w:p>
        </w:tc>
        <w:tc>
          <w:tcPr>
            <w:tcW w:w="3377" w:type="dxa"/>
          </w:tcPr>
          <w:p w:rsidR="00F11098" w:rsidRPr="00F11098" w:rsidRDefault="00F11098" w:rsidP="00F11098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>Bộ T</w:t>
            </w:r>
            <w:r w:rsidRPr="00F11098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F11098">
              <w:rPr>
                <w:rFonts w:ascii="Times New Roman" w:hAnsi="Times New Roman"/>
                <w:bCs/>
                <w:sz w:val="26"/>
                <w:szCs w:val="26"/>
              </w:rPr>
              <w:t xml:space="preserve"> pháp</w:t>
            </w:r>
          </w:p>
        </w:tc>
        <w:tc>
          <w:tcPr>
            <w:tcW w:w="3960" w:type="dxa"/>
          </w:tcPr>
          <w:p w:rsidR="00F11098" w:rsidRPr="00F11098" w:rsidRDefault="00F11098" w:rsidP="000E5D08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Chủ nhiệm đề tài cấp Bộ: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“Sử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dụng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án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lệ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trong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hoạt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động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đào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tạo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cán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bộ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pháp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luật,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tư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pháp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ở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Việt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Nam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hiện</w:t>
            </w:r>
            <w:r w:rsidRPr="00F110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1098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nay”</w:t>
            </w:r>
          </w:p>
        </w:tc>
      </w:tr>
    </w:tbl>
    <w:p w:rsidR="00F57D40" w:rsidRPr="00560999" w:rsidRDefault="00F57D40" w:rsidP="00F57D40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A65F48" w:rsidRPr="00560999" w:rsidRDefault="00A65F48" w:rsidP="00F57D40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V. THÀNH VIÊN TỔ CHỨC NGHỀ NGHIỆP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65"/>
        <w:gridCol w:w="2772"/>
      </w:tblGrid>
      <w:tr w:rsidR="00A65F48" w:rsidRPr="00560999" w:rsidTr="006D731F">
        <w:tc>
          <w:tcPr>
            <w:tcW w:w="1951" w:type="dxa"/>
            <w:vAlign w:val="center"/>
          </w:tcPr>
          <w:p w:rsidR="00A65F48" w:rsidRPr="00560999" w:rsidRDefault="00A65F48" w:rsidP="005C1933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565" w:type="dxa"/>
          </w:tcPr>
          <w:p w:rsidR="00A65F48" w:rsidRPr="00560999" w:rsidRDefault="00A65F48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2772" w:type="dxa"/>
          </w:tcPr>
          <w:p w:rsidR="00A65F48" w:rsidRPr="00560999" w:rsidRDefault="00A65F48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A65F48" w:rsidRPr="00560999" w:rsidTr="006D731F">
        <w:tc>
          <w:tcPr>
            <w:tcW w:w="1951" w:type="dxa"/>
            <w:vAlign w:val="center"/>
          </w:tcPr>
          <w:p w:rsidR="00A65F48" w:rsidRPr="00560999" w:rsidRDefault="00A65F48" w:rsidP="005C1933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11/2001 – nay</w:t>
            </w:r>
          </w:p>
        </w:tc>
        <w:tc>
          <w:tcPr>
            <w:tcW w:w="4565" w:type="dxa"/>
          </w:tcPr>
          <w:p w:rsidR="00A65F48" w:rsidRPr="00560999" w:rsidRDefault="00A65F48" w:rsidP="00F50309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Hội luật gia Việt Nam</w:t>
            </w:r>
          </w:p>
        </w:tc>
        <w:tc>
          <w:tcPr>
            <w:tcW w:w="2772" w:type="dxa"/>
          </w:tcPr>
          <w:p w:rsidR="00A65F48" w:rsidRPr="00560999" w:rsidRDefault="00A65F48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Cs/>
                <w:sz w:val="26"/>
                <w:szCs w:val="26"/>
              </w:rPr>
              <w:t>Thành viên</w:t>
            </w:r>
          </w:p>
        </w:tc>
      </w:tr>
      <w:tr w:rsidR="00A65F48" w:rsidRPr="00560999" w:rsidTr="006D731F">
        <w:tc>
          <w:tcPr>
            <w:tcW w:w="1951" w:type="dxa"/>
            <w:vAlign w:val="center"/>
          </w:tcPr>
          <w:p w:rsidR="00A65F48" w:rsidRPr="00560999" w:rsidRDefault="00A65F48" w:rsidP="00CF3297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11/20</w:t>
            </w:r>
            <w:r w:rsidR="00CF3297">
              <w:rPr>
                <w:rFonts w:ascii="Times New Roman" w:hAnsi="Times New Roman"/>
                <w:sz w:val="26"/>
                <w:szCs w:val="26"/>
              </w:rPr>
              <w:t>14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– nay</w:t>
            </w:r>
          </w:p>
        </w:tc>
        <w:tc>
          <w:tcPr>
            <w:tcW w:w="4565" w:type="dxa"/>
          </w:tcPr>
          <w:p w:rsidR="00A65F48" w:rsidRPr="00560999" w:rsidRDefault="00CF3297" w:rsidP="00F50309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Trung tâm Tư vấn Pháp lý (Đại học Luật Hà Nội)</w:t>
            </w:r>
          </w:p>
        </w:tc>
        <w:tc>
          <w:tcPr>
            <w:tcW w:w="2772" w:type="dxa"/>
          </w:tcPr>
          <w:p w:rsidR="00A65F48" w:rsidRPr="00560999" w:rsidRDefault="00A65F48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Cố vấn pháp lý</w:t>
            </w:r>
          </w:p>
        </w:tc>
      </w:tr>
      <w:tr w:rsidR="00A65F48" w:rsidRPr="00560999" w:rsidTr="006D731F">
        <w:tc>
          <w:tcPr>
            <w:tcW w:w="1951" w:type="dxa"/>
            <w:vAlign w:val="center"/>
          </w:tcPr>
          <w:p w:rsidR="00A65F48" w:rsidRPr="00560999" w:rsidRDefault="00EC0E20" w:rsidP="005C1933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6/2010 – nay</w:t>
            </w:r>
          </w:p>
        </w:tc>
        <w:tc>
          <w:tcPr>
            <w:tcW w:w="4565" w:type="dxa"/>
          </w:tcPr>
          <w:p w:rsidR="00A65F48" w:rsidRPr="00560999" w:rsidRDefault="00EC0E20" w:rsidP="00F50309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Hiệp hội nh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mại quốc tế, Mỹ (ISoF)</w:t>
            </w:r>
          </w:p>
        </w:tc>
        <w:tc>
          <w:tcPr>
            <w:tcW w:w="2772" w:type="dxa"/>
          </w:tcPr>
          <w:p w:rsidR="00A65F48" w:rsidRPr="00560999" w:rsidRDefault="00EC0E20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Thành viên</w:t>
            </w:r>
          </w:p>
        </w:tc>
      </w:tr>
      <w:tr w:rsidR="00EC4D9F" w:rsidRPr="00560999" w:rsidTr="006D731F">
        <w:tc>
          <w:tcPr>
            <w:tcW w:w="1951" w:type="dxa"/>
            <w:vAlign w:val="center"/>
          </w:tcPr>
          <w:p w:rsidR="00EC4D9F" w:rsidRPr="00560999" w:rsidRDefault="00EC4D9F" w:rsidP="005C1933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– nay</w:t>
            </w:r>
          </w:p>
        </w:tc>
        <w:tc>
          <w:tcPr>
            <w:tcW w:w="4565" w:type="dxa"/>
          </w:tcPr>
          <w:p w:rsidR="00EC4D9F" w:rsidRPr="00560999" w:rsidRDefault="00EC4D9F" w:rsidP="00F50309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D9F">
              <w:rPr>
                <w:rFonts w:ascii="Times New Roman" w:hAnsi="Times New Roman"/>
                <w:sz w:val="26"/>
                <w:szCs w:val="26"/>
              </w:rPr>
              <w:t>Trung Tâm Trọng Tài Quốc tế Việt Nam bên cạnh Phòng Th</w:t>
            </w:r>
            <w:r w:rsidRPr="00EC4D9F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EC4D9F">
              <w:rPr>
                <w:rFonts w:ascii="Times New Roman" w:hAnsi="Times New Roman"/>
                <w:sz w:val="26"/>
                <w:szCs w:val="26"/>
              </w:rPr>
              <w:t>ng mại và Công nghiệp Việt Nam (VIAC)</w:t>
            </w:r>
          </w:p>
        </w:tc>
        <w:tc>
          <w:tcPr>
            <w:tcW w:w="2772" w:type="dxa"/>
          </w:tcPr>
          <w:p w:rsidR="00EC4D9F" w:rsidRPr="00560999" w:rsidRDefault="00EC4D9F" w:rsidP="00F50309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Trọng tài viên</w:t>
            </w:r>
          </w:p>
        </w:tc>
      </w:tr>
    </w:tbl>
    <w:p w:rsidR="003B422C" w:rsidRDefault="003B422C" w:rsidP="003B422C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</w:p>
    <w:p w:rsidR="003B422C" w:rsidRPr="00560999" w:rsidRDefault="003B422C" w:rsidP="003B422C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V</w:t>
      </w:r>
      <w:r>
        <w:rPr>
          <w:rFonts w:ascii="Times New Roman" w:hAnsi="Times New Roman"/>
          <w:b/>
          <w:color w:val="1F4E79"/>
          <w:sz w:val="26"/>
          <w:szCs w:val="26"/>
        </w:rPr>
        <w:t>I. GIẢI THƯỞNG KHOA HỌC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65"/>
        <w:gridCol w:w="2772"/>
      </w:tblGrid>
      <w:tr w:rsidR="003B422C" w:rsidRPr="00560999" w:rsidTr="006D731F">
        <w:tc>
          <w:tcPr>
            <w:tcW w:w="1951" w:type="dxa"/>
            <w:vAlign w:val="center"/>
          </w:tcPr>
          <w:p w:rsidR="003B422C" w:rsidRPr="00560999" w:rsidRDefault="003B422C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565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Giải thưởng</w:t>
            </w:r>
          </w:p>
        </w:tc>
        <w:tc>
          <w:tcPr>
            <w:tcW w:w="2772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 chức trao thưởng</w:t>
            </w:r>
          </w:p>
        </w:tc>
      </w:tr>
      <w:tr w:rsidR="003B422C" w:rsidRPr="00560999" w:rsidTr="006D731F">
        <w:tc>
          <w:tcPr>
            <w:tcW w:w="1951" w:type="dxa"/>
            <w:vAlign w:val="center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11/1998</w:t>
            </w:r>
          </w:p>
        </w:tc>
        <w:tc>
          <w:tcPr>
            <w:tcW w:w="4565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731F">
              <w:rPr>
                <w:rFonts w:ascii="Times New Roman" w:hAnsi="Times New Roman"/>
                <w:bCs/>
                <w:sz w:val="26"/>
                <w:szCs w:val="26"/>
              </w:rPr>
              <w:t>Giải th</w:t>
            </w:r>
            <w:r w:rsidRPr="006D731F">
              <w:rPr>
                <w:rFonts w:ascii="Times New Roman" w:hAnsi="Times New Roman" w:hint="eastAsia"/>
                <w:bCs/>
                <w:sz w:val="26"/>
                <w:szCs w:val="26"/>
              </w:rPr>
              <w:t>ư</w:t>
            </w:r>
            <w:r w:rsidRPr="006D731F">
              <w:rPr>
                <w:rFonts w:ascii="Times New Roman" w:hAnsi="Times New Roman"/>
                <w:bCs/>
                <w:sz w:val="26"/>
                <w:szCs w:val="26"/>
              </w:rPr>
              <w:t>ởng tìm hiểu pháp luật</w:t>
            </w:r>
          </w:p>
        </w:tc>
        <w:tc>
          <w:tcPr>
            <w:tcW w:w="2772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731F">
              <w:rPr>
                <w:rFonts w:ascii="Times New Roman" w:hAnsi="Times New Roman"/>
                <w:bCs/>
                <w:sz w:val="26"/>
                <w:szCs w:val="26"/>
              </w:rPr>
              <w:t>Báo Pháp luật TPHCM</w:t>
            </w:r>
          </w:p>
        </w:tc>
      </w:tr>
      <w:tr w:rsidR="003B422C" w:rsidRPr="00560999" w:rsidTr="006D731F">
        <w:tc>
          <w:tcPr>
            <w:tcW w:w="1951" w:type="dxa"/>
            <w:vAlign w:val="center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04/1999</w:t>
            </w:r>
          </w:p>
        </w:tc>
        <w:tc>
          <w:tcPr>
            <w:tcW w:w="4565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731F">
              <w:rPr>
                <w:rFonts w:ascii="Times New Roman" w:hAnsi="Times New Roman"/>
                <w:bCs/>
                <w:sz w:val="26"/>
                <w:szCs w:val="26"/>
              </w:rPr>
              <w:t>Học bổng dành cho sinh viên luật xuất sắc</w:t>
            </w:r>
          </w:p>
        </w:tc>
        <w:tc>
          <w:tcPr>
            <w:tcW w:w="2772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Quỹ học bổng Hasebe (Nhật Bản)</w:t>
            </w:r>
          </w:p>
        </w:tc>
      </w:tr>
      <w:tr w:rsidR="003B422C" w:rsidRPr="00560999" w:rsidTr="006D731F">
        <w:tc>
          <w:tcPr>
            <w:tcW w:w="1951" w:type="dxa"/>
            <w:vAlign w:val="center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12/2004</w:t>
            </w:r>
          </w:p>
        </w:tc>
        <w:tc>
          <w:tcPr>
            <w:tcW w:w="4565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Giấy khen Hiệu tr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ởng</w:t>
            </w:r>
          </w:p>
        </w:tc>
        <w:tc>
          <w:tcPr>
            <w:tcW w:w="2772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3B422C" w:rsidRPr="00560999" w:rsidTr="006D731F">
        <w:tc>
          <w:tcPr>
            <w:tcW w:w="1951" w:type="dxa"/>
            <w:vAlign w:val="center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12/2005</w:t>
            </w:r>
          </w:p>
        </w:tc>
        <w:tc>
          <w:tcPr>
            <w:tcW w:w="4565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Giấy khen Hiệu tr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ởng</w:t>
            </w:r>
          </w:p>
        </w:tc>
        <w:tc>
          <w:tcPr>
            <w:tcW w:w="2772" w:type="dxa"/>
          </w:tcPr>
          <w:p w:rsidR="003B422C" w:rsidRPr="00560999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lastRenderedPageBreak/>
              <w:t>12/2006</w:t>
            </w:r>
          </w:p>
        </w:tc>
        <w:tc>
          <w:tcPr>
            <w:tcW w:w="4565" w:type="dxa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Bằng khen Bộ tr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ởng</w:t>
            </w:r>
          </w:p>
        </w:tc>
        <w:tc>
          <w:tcPr>
            <w:tcW w:w="2772" w:type="dxa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Bộ T</w:t>
            </w: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pháp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4565" w:type="dxa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 xml:space="preserve">Chiến sĩ thi 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ua cấp c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 xml:space="preserve"> sở</w:t>
            </w:r>
          </w:p>
        </w:tc>
        <w:tc>
          <w:tcPr>
            <w:tcW w:w="2772" w:type="dxa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B05FAD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4565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 xml:space="preserve">Chiến sĩ thi 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ua cấp c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 xml:space="preserve"> sở</w:t>
            </w:r>
          </w:p>
        </w:tc>
        <w:tc>
          <w:tcPr>
            <w:tcW w:w="2772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4565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 xml:space="preserve">Chiến sĩ thi 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ua cấp c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 xml:space="preserve"> sở</w:t>
            </w:r>
          </w:p>
        </w:tc>
        <w:tc>
          <w:tcPr>
            <w:tcW w:w="2772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565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 xml:space="preserve">Chiến sĩ thi 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ua cấp c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 xml:space="preserve"> sở</w:t>
            </w:r>
          </w:p>
        </w:tc>
        <w:tc>
          <w:tcPr>
            <w:tcW w:w="2772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H Luật Hà Nội</w:t>
            </w:r>
          </w:p>
        </w:tc>
      </w:tr>
      <w:tr w:rsidR="006D731F" w:rsidRPr="00560999" w:rsidTr="006D731F">
        <w:tc>
          <w:tcPr>
            <w:tcW w:w="1951" w:type="dxa"/>
            <w:vAlign w:val="center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4565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31F">
              <w:rPr>
                <w:rFonts w:ascii="Times New Roman" w:hAnsi="Times New Roman"/>
                <w:sz w:val="26"/>
                <w:szCs w:val="26"/>
              </w:rPr>
              <w:t>Bằng khen Bộ tr</w:t>
            </w:r>
            <w:r w:rsidRPr="006D731F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</w:rPr>
              <w:t>ởng</w:t>
            </w:r>
          </w:p>
        </w:tc>
        <w:tc>
          <w:tcPr>
            <w:tcW w:w="2772" w:type="dxa"/>
          </w:tcPr>
          <w:p w:rsidR="006D731F" w:rsidRPr="006D731F" w:rsidRDefault="006D731F" w:rsidP="006D731F">
            <w:pPr>
              <w:pStyle w:val="BodyText2"/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>Bộ T</w:t>
            </w:r>
            <w:r w:rsidRPr="006D731F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Pr="006D73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Pháp</w:t>
            </w:r>
          </w:p>
        </w:tc>
      </w:tr>
    </w:tbl>
    <w:p w:rsidR="00A65F48" w:rsidRPr="00560999" w:rsidRDefault="00A65F48" w:rsidP="00F57D40">
      <w:pPr>
        <w:pStyle w:val="BodyText2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F57D40" w:rsidRPr="00560999" w:rsidRDefault="00F57D40" w:rsidP="00F57D40">
      <w:pPr>
        <w:pStyle w:val="BodyText2"/>
        <w:spacing w:line="288" w:lineRule="auto"/>
        <w:jc w:val="both"/>
        <w:rPr>
          <w:rFonts w:ascii="Times New Roman" w:hAnsi="Times New Roman"/>
          <w:b/>
          <w:color w:val="1F4E79"/>
          <w:sz w:val="26"/>
          <w:szCs w:val="26"/>
        </w:rPr>
      </w:pPr>
      <w:r w:rsidRPr="00560999">
        <w:rPr>
          <w:rFonts w:ascii="Times New Roman" w:hAnsi="Times New Roman"/>
          <w:b/>
          <w:color w:val="1F4E79"/>
          <w:sz w:val="26"/>
          <w:szCs w:val="26"/>
        </w:rPr>
        <w:t>V</w:t>
      </w:r>
      <w:r w:rsidR="006B71D3" w:rsidRPr="00560999">
        <w:rPr>
          <w:rFonts w:ascii="Times New Roman" w:hAnsi="Times New Roman"/>
          <w:b/>
          <w:color w:val="1F4E79"/>
          <w:sz w:val="26"/>
          <w:szCs w:val="26"/>
        </w:rPr>
        <w:t>I</w:t>
      </w:r>
      <w:r w:rsidR="00314277">
        <w:rPr>
          <w:rFonts w:ascii="Times New Roman" w:hAnsi="Times New Roman"/>
          <w:b/>
          <w:color w:val="1F4E79"/>
          <w:sz w:val="26"/>
          <w:szCs w:val="26"/>
        </w:rPr>
        <w:t>I</w:t>
      </w:r>
      <w:r w:rsidRPr="00560999">
        <w:rPr>
          <w:rFonts w:ascii="Times New Roman" w:hAnsi="Times New Roman"/>
          <w:b/>
          <w:color w:val="1F4E79"/>
          <w:sz w:val="26"/>
          <w:szCs w:val="26"/>
        </w:rPr>
        <w:t>. CÁC CÔNG TRÌNH KHOA HỌC ĐÃ CÔNG BỐ:</w:t>
      </w:r>
    </w:p>
    <w:p w:rsidR="00F57D40" w:rsidRPr="00560999" w:rsidRDefault="00F57D40" w:rsidP="00F57D40">
      <w:pPr>
        <w:spacing w:line="336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560999">
        <w:rPr>
          <w:rFonts w:ascii="Times New Roman" w:hAnsi="Times New Roman"/>
          <w:b/>
          <w:bCs/>
          <w:sz w:val="26"/>
          <w:szCs w:val="26"/>
          <w:lang w:val="pt-BR"/>
        </w:rPr>
        <w:t>1. DANH MỤC GIÁO TRÌNH, SÁCH THAM KHẢO, CHUYÊN KHẢO ĐÃ XUẤT BẢN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303"/>
        <w:gridCol w:w="2126"/>
        <w:gridCol w:w="3686"/>
      </w:tblGrid>
      <w:tr w:rsidR="00EC0E20" w:rsidRPr="009E3530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9E3530" w:rsidRDefault="00EC0E20" w:rsidP="00891544">
            <w:pPr>
              <w:spacing w:line="4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53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9E3530" w:rsidRDefault="00EC0E20" w:rsidP="00891544">
            <w:pPr>
              <w:spacing w:line="4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530">
              <w:rPr>
                <w:rFonts w:ascii="Times New Roman" w:hAnsi="Times New Roman"/>
                <w:b/>
                <w:sz w:val="26"/>
                <w:szCs w:val="26"/>
              </w:rPr>
              <w:t>Tên sách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9E3530" w:rsidRDefault="00EC0E20" w:rsidP="00891544">
            <w:pPr>
              <w:spacing w:line="4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530">
              <w:rPr>
                <w:rFonts w:ascii="Times New Roman" w:hAnsi="Times New Roman"/>
                <w:b/>
                <w:sz w:val="26"/>
                <w:szCs w:val="26"/>
              </w:rPr>
              <w:t>Loại sách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9E3530" w:rsidRDefault="00EC0E20" w:rsidP="00891544">
            <w:pPr>
              <w:spacing w:line="4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530">
              <w:rPr>
                <w:rFonts w:ascii="Times New Roman" w:hAnsi="Times New Roman"/>
                <w:b/>
                <w:sz w:val="26"/>
                <w:szCs w:val="26"/>
              </w:rPr>
              <w:t>Nhà xuất bản và năm xuất bản</w:t>
            </w:r>
          </w:p>
        </w:tc>
      </w:tr>
      <w:tr w:rsidR="00EC0E20" w:rsidRPr="00560999" w:rsidTr="00EC0E20">
        <w:trPr>
          <w:trHeight w:val="6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891544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891544">
            <w:pPr>
              <w:spacing w:line="4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Bảo hộ KDCN ở Việt Nam - Pháp luật và thực tiễn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Sách chuyên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2005</w:t>
            </w:r>
          </w:p>
        </w:tc>
      </w:tr>
      <w:tr w:rsidR="00EC0E20" w:rsidRPr="00560999" w:rsidTr="00EC0E20">
        <w:trPr>
          <w:trHeight w:val="6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Công 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ớc Berne 1886 - Công cụ hữu hiệu 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ể bảo hộ quyền tác giả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2006</w:t>
            </w:r>
          </w:p>
        </w:tc>
      </w:tr>
      <w:tr w:rsidR="00EC0E20" w:rsidRPr="00560999" w:rsidTr="00EC0E20">
        <w:trPr>
          <w:trHeight w:val="6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Chính sách, pháp luật Biển của Việt Nam và chiến l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ợc phát triển bền vững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Sách chuyên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2006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Giáo trình T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pháp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Hệ trung cấp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2006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Những vấn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ề pháp lý về thủ tục hải quan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ối với hàng hoá xuất khẩu, nhập khẩu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2006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Những v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 bản mới về thủ tục hải quan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ối với hàng hoá xuất khẩu, nhập khẩu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Sách tuyên truyền pháp luật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2006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Thủ tục hải quan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ối với hàng hoá xuất khẩu, nhập khẩu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</w:t>
            </w:r>
            <w:r w:rsidR="00AB6A8D" w:rsidRPr="0056099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Nghề luật - những nghĩ suy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NXB Tư pháp 200</w:t>
            </w:r>
            <w:r w:rsidR="00AB6A8D" w:rsidRPr="0056099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Giáo trình Luật Dân sự (Chương 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GT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NXB </w:t>
            </w:r>
            <w:r w:rsidR="00AB6A8D" w:rsidRPr="00560999">
              <w:rPr>
                <w:rFonts w:ascii="Times New Roman" w:hAnsi="Times New Roman"/>
                <w:sz w:val="26"/>
                <w:szCs w:val="26"/>
              </w:rPr>
              <w:t>Giáo dục 2009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International Trade and Business Law (in both English and Vietnamese) - 'Rules Governing International Franchising'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Tài trợ bởi EU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Giáo trình T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pháp quốc tế (Ch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“Thừa kế trong t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pháp quốc tế”)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GT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Viện Đại học Mở Hà Nội</w:t>
            </w:r>
          </w:p>
        </w:tc>
      </w:tr>
      <w:tr w:rsidR="00EC0E20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EC0E20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AB6A8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Franchising Law and Practice in 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Sách tham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560999" w:rsidRDefault="00AB6A8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Scholars’Press 2014</w:t>
            </w:r>
          </w:p>
        </w:tc>
      </w:tr>
      <w:tr w:rsidR="007F3635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5" w:rsidRDefault="008B74E7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5" w:rsidRPr="00BB65E0" w:rsidRDefault="007F3635" w:rsidP="00AB6A8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635">
              <w:rPr>
                <w:rFonts w:ascii="Times New Roman" w:hAnsi="Times New Roman"/>
                <w:sz w:val="26"/>
                <w:szCs w:val="26"/>
              </w:rPr>
              <w:t>Thể chế pháp luật kinh tế một số quốc gia trên thế giới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5" w:rsidRDefault="007F3635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Sách chuyên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5" w:rsidRDefault="007F3635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NXB</w:t>
            </w:r>
            <w:r w:rsidRPr="007F3635">
              <w:rPr>
                <w:rFonts w:ascii="Times New Roman" w:hAnsi="Times New Roman"/>
                <w:sz w:val="26"/>
                <w:szCs w:val="26"/>
              </w:rPr>
              <w:t xml:space="preserve"> Tài chính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</w:t>
            </w:r>
          </w:p>
        </w:tc>
      </w:tr>
      <w:tr w:rsidR="00AF7C1D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60999" w:rsidRDefault="00AF7C1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BB65E0" w:rsidRDefault="00AF7C1D" w:rsidP="0037360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026">
              <w:rPr>
                <w:rFonts w:ascii="Times New Roman" w:hAnsi="Times New Roman"/>
                <w:sz w:val="26"/>
                <w:szCs w:val="26"/>
              </w:rPr>
              <w:t>The Research of Vietnam Law and Vietnam Trade and Investment Laws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37360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Báo cáo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373601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26">
              <w:rPr>
                <w:rFonts w:ascii="Times New Roman" w:hAnsi="Times New Roman"/>
                <w:sz w:val="26"/>
                <w:szCs w:val="26"/>
              </w:rPr>
              <w:t>V</w:t>
            </w:r>
            <w:r w:rsidRPr="00282026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282026">
              <w:rPr>
                <w:rFonts w:ascii="Times New Roman" w:hAnsi="Times New Roman"/>
                <w:sz w:val="26"/>
                <w:szCs w:val="26"/>
              </w:rPr>
              <w:t xml:space="preserve">n phòng Hội </w:t>
            </w:r>
            <w:r w:rsidRPr="00282026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282026">
              <w:rPr>
                <w:rFonts w:ascii="Times New Roman" w:hAnsi="Times New Roman"/>
                <w:sz w:val="26"/>
                <w:szCs w:val="26"/>
              </w:rPr>
              <w:t>ồng Nhà n</w:t>
            </w:r>
            <w:r w:rsidRPr="00282026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ớc Thái Lan, 2017</w:t>
            </w:r>
          </w:p>
        </w:tc>
      </w:tr>
      <w:tr w:rsidR="00AF7C1D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60999" w:rsidRDefault="00AF7C1D" w:rsidP="00E23EE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65E0">
              <w:rPr>
                <w:rFonts w:ascii="Times New Roman" w:hAnsi="Times New Roman"/>
                <w:sz w:val="26"/>
                <w:szCs w:val="26"/>
              </w:rPr>
              <w:t>Pháp luật về Giải quyết tranh chấp th</w:t>
            </w:r>
            <w:r w:rsidRPr="00BB65E0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BB65E0">
              <w:rPr>
                <w:rFonts w:ascii="Times New Roman" w:hAnsi="Times New Roman"/>
                <w:sz w:val="26"/>
                <w:szCs w:val="26"/>
              </w:rPr>
              <w:t>ng mại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60999" w:rsidRDefault="00AF7C1D" w:rsidP="00E23EE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60999" w:rsidRDefault="00AF7C1D" w:rsidP="00E23EE9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NXB</w:t>
            </w:r>
            <w:r w:rsidRPr="00BB65E0"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Pr="00BB65E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BB65E0">
              <w:rPr>
                <w:rFonts w:ascii="Times New Roman" w:hAnsi="Times New Roman"/>
                <w:sz w:val="26"/>
                <w:szCs w:val="26"/>
              </w:rPr>
              <w:t xml:space="preserve"> pháp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2014</w:t>
            </w:r>
          </w:p>
        </w:tc>
      </w:tr>
      <w:tr w:rsidR="00AF7C1D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9D192C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282026" w:rsidRDefault="00AF7C1D" w:rsidP="009D192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Sử dụng án lệ trong đào tạo luật ở Việt Nam hiện nay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9D192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Sách chuyên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282026" w:rsidRDefault="00CF77A9" w:rsidP="009D192C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NXB Tư pháp </w:t>
            </w:r>
            <w:r w:rsidR="00AF7C1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AF7C1D" w:rsidRPr="00560999" w:rsidTr="00EC0E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282026" w:rsidRDefault="00AF7C1D" w:rsidP="00AB6A8D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How Civil Law is Taught in Asian Universities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F7C1D" w:rsidP="00EC0E2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Sách chuyên khảo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282026" w:rsidRDefault="00CF77A9" w:rsidP="00EC0E20">
            <w:pPr>
              <w:spacing w:line="4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Keio University (Nhật Bản), </w:t>
            </w:r>
            <w:r w:rsidR="006728E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</w:tbl>
    <w:p w:rsidR="009576E2" w:rsidRPr="00560999" w:rsidRDefault="009576E2" w:rsidP="009576E2">
      <w:pPr>
        <w:tabs>
          <w:tab w:val="left" w:pos="3405"/>
        </w:tabs>
        <w:spacing w:line="312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9576E2" w:rsidRPr="00560999" w:rsidRDefault="006B71D3" w:rsidP="009576E2">
      <w:pPr>
        <w:spacing w:line="312" w:lineRule="auto"/>
        <w:rPr>
          <w:rFonts w:ascii="Times New Roman" w:hAnsi="Times New Roman"/>
          <w:b/>
          <w:bCs/>
          <w:sz w:val="26"/>
          <w:szCs w:val="26"/>
        </w:rPr>
      </w:pPr>
      <w:r w:rsidRPr="00560999">
        <w:rPr>
          <w:rFonts w:ascii="Times New Roman" w:hAnsi="Times New Roman"/>
          <w:b/>
          <w:bCs/>
          <w:sz w:val="26"/>
          <w:szCs w:val="26"/>
        </w:rPr>
        <w:t>2</w:t>
      </w:r>
      <w:r w:rsidR="009576E2" w:rsidRPr="00560999">
        <w:rPr>
          <w:rFonts w:ascii="Times New Roman" w:hAnsi="Times New Roman"/>
          <w:b/>
          <w:bCs/>
          <w:sz w:val="26"/>
          <w:szCs w:val="26"/>
        </w:rPr>
        <w:t>. DANH MỤC BÀI BÁO KHOA HỌC ĐÃ ĐĂNG TẢI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22"/>
        <w:gridCol w:w="2126"/>
        <w:gridCol w:w="1701"/>
        <w:gridCol w:w="1276"/>
      </w:tblGrid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Tên bài báo khoa học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F67AEC" w:rsidP="00F67AE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Tên tạp chí, báo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Xác lập mô hình c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 quan quản lý cạnh tranh ở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7/2003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tabs>
                <w:tab w:val="left" w:pos="0"/>
              </w:tabs>
              <w:spacing w:line="312" w:lineRule="auto"/>
              <w:ind w:right="-2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Sự giao thoa giữa các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ối t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ợng của quyền SHTT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Số 10/2005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ng mại - một số vấn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ề về bản chất và về mối 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quan hệ với hoạt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ộng li-x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ng, hoạt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ộng chuyển giao công nghệ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Số 2/200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Việt Nam gia nhập Công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ớc Brussels liên quan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ến việc phân phối tín hiệu mang ch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trình truyền qua vệ tinh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Tạp chí Luật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Số 4/2006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Việt Nam gia nhập Nghị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ịnh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 liên quan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ến Thoả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ớc Madrid về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ký quốc tế nhãn hiệu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Tạp chí Th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l-PL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ng mại (Bộ Th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l-PL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ng mại)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Số 36/2006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6B71D3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Quan hệ dân sự có yếu tố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ớc ngoài - một số vấn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ề về áp dụng pháp luật theo quy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ịnh tại phần 7 BLDS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Tạp chí Luật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Số 10/2006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D3" w:rsidRPr="00560999" w:rsidRDefault="006B71D3" w:rsidP="006B71D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Hội nghị APEC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m 2006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ợc tổ chức tại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Tạp chí Luật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Số 10/200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Giá nh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số 1/2006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Ban hành v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 bản quy phạm pháp luật: cần phải biết "nhìn lên"!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Ấn phẩm Thế giới pháp luật (Nxb T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  <w:lang w:val="pt-BR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 pháp)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số 2/2006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CC2C6D">
            <w:pPr>
              <w:tabs>
                <w:tab w:val="left" w:pos="0"/>
              </w:tabs>
              <w:spacing w:line="312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Chuyện xã, ph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ờng!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3/2006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CC2C6D">
            <w:pPr>
              <w:tabs>
                <w:tab w:val="left" w:pos="0"/>
              </w:tabs>
              <w:spacing w:line="312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Suy nghĩ thêm về Công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ớc Berne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số 4/2006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Chi phí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ờng xuyên trong kinh doanh!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4/2006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„"Cánh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ồng bất tận" và "Dòng sông tật nguyền" - cần có chuẩn mực cho việc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nh giá?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số 5/2006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Bản vẽ kiến trúc nào cho việc xây dựng pháp luật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nhà?!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Ấn phẩm Thế giới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2544C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6/2006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2006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Có nên xây dựng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ội ngũ luật s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quốc tế?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Tạp chí Nghiên cứu lập pháp (số chủ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ề Hiến kế lập pháp)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20 (92) tháng 2/2007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Từ WTO nghĩ về nền giáo dục 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nhà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Ấn phẩm Thế giới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số Xuân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inh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Hợi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2007</w:t>
            </w:r>
          </w:p>
        </w:tc>
      </w:tr>
      <w:tr w:rsidR="00BE5137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BE5137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Gia nhập Công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Lahaye 1993 – Lời giải hay cho Bài toán hợp tác nuôi con nuôi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Báo Pháp luật Việt Nam - Ấn phẩm Chủ nhật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2 kỳ, số 251 (19/10/2008)và 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37" w:rsidRPr="00560999" w:rsidRDefault="00F50309" w:rsidP="00BE513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Cần dạy cho sinh viên luật kỹ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thuyết trình và sử dụng ngôn ngữ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Tạp chí Nghiên cứu lập pháp (số chủ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ề Hiến kế lập pháp)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Tết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Bảo hộ quyền SHTT của doanh nghiệp Việt - 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ớng tới một chiến l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ợc tổng thể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Hàng hóa và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hiệu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Số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ặc biệt 24+25 - Số Tết Âm lịch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Bàn về nội hàm khái niệm và tính hợp pháp của hợp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ồng mua bán hàng hóa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Khoa học pháp lý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Số 1 (4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4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)/2008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Xác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ịnh c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 quan có thẩm quyền giải quyết tranh chấp và tính hợp pháp của việc chọn luật áp dụng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ối với hợp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ồng dân sự có yếu tố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ngoài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06/2008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ớc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ầu tìm hiểu hợp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ồng nh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mại có yếu tố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ngoài d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ới giác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ộ pháp luật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Luật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05/2008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Hiện t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ợng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a phán quyết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ối với một vụ việc dân sự có yếu tố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ngoài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13/2008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Tranh chấp về quyền nuôi con giữa ca sĩ Lý 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ng và Tony Lam -nhìn từ góc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ộ T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 pháp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Tạp chí Nghề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04/2008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Luật Bồi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ờng Nhà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–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Nhật có thể là một tấm g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Báo Pháp luật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Ân phẩm Chủ nhật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Án lệ - loại nguồn quan trọng bậc nhất tại 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Báo Pháp luật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Ấn phẩm Chủ nhật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50309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  <w:tr w:rsidR="00F5030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Gia nhập Công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ớc Lahaye 1993 về bảo vệ trẻ em và hợp tác trong 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lĩnh vực nuôi con nuôi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09" w:rsidRPr="00560999" w:rsidRDefault="00F95680" w:rsidP="00F50309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Vietnam’s New Regulatory Regime for Franchising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LAWASIA (Úc)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48" w:lineRule="auto"/>
              <w:ind w:left="284" w:right="2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Ấn phẩm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Thỏa thuận nh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ng mại theo quy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ịnh của pháp luật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Tạp chí Luật của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 Vân Nam (Trung Quốc)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05/2009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Good Morning Vietnam! Opportunities and Challenges in a Developing Franchise Sector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Journal of Marketing Channels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18, 2011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Franchising in Vietnam: Relatively New but Undoubtedly Promising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Vietnam Franchise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September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Contract between VFF and AVG is not a Franchise Agreement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Bee.net.vn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23 January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Ảnh 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ởng của pháp luật nh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ng mại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ối với sự phát triển của nh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mại ở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tháng 11/2013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Meeting the Challenges for Franchising in Developing Countries: the Vietnamese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Journal of Marketing Channels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21:3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Vi</w:t>
            </w:r>
            <w:r w:rsidRPr="0056099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tnam</w:t>
            </w:r>
            <w:r w:rsidRPr="0056099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’</w:t>
            </w:r>
            <w:r w:rsidRPr="0056099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s</w:t>
            </w:r>
            <w:r w:rsidRPr="00560999">
              <w:rPr>
                <w:rFonts w:ascii="Times New Roman" w:hAnsi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Com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m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er</w:t>
            </w:r>
            <w:r w:rsidRPr="0056099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c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ial</w:t>
            </w:r>
            <w:r w:rsidRPr="00560999">
              <w:rPr>
                <w:rFonts w:ascii="Times New Roman" w:hAnsi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L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egal</w:t>
            </w:r>
            <w:r w:rsidRPr="00560999">
              <w:rPr>
                <w:rFonts w:ascii="Times New Roman" w:hAnsi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F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a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wo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560999">
              <w:rPr>
                <w:rFonts w:ascii="Times New Roman" w:hAnsi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f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o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F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o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rei</w:t>
            </w:r>
            <w:r w:rsidRPr="0056099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g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560999">
              <w:rPr>
                <w:rFonts w:ascii="Times New Roman" w:hAnsi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I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nv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stor</w:t>
            </w:r>
            <w:r w:rsidRPr="00560999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>s</w:t>
            </w:r>
            <w:r w:rsidRPr="00560999">
              <w:rPr>
                <w:rFonts w:ascii="Times New Roman" w:hAnsi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(in both</w:t>
            </w:r>
            <w:r w:rsidRPr="00560999">
              <w:rPr>
                <w:rFonts w:ascii="Times New Roman" w:hAnsi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En</w:t>
            </w:r>
            <w:r w:rsidRPr="0056099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g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lish</w:t>
            </w:r>
            <w:r w:rsidRPr="00560999">
              <w:rPr>
                <w:rFonts w:ascii="Times New Roman" w:hAnsi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Pr="00560999">
              <w:rPr>
                <w:rFonts w:ascii="Times New Roman" w:hAnsi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Vietn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a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mes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color w:val="000000"/>
                <w:spacing w:val="1"/>
                <w:sz w:val="26"/>
                <w:szCs w:val="26"/>
              </w:rPr>
              <w:t>T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ạp</w:t>
            </w:r>
            <w:r w:rsidRPr="00560999">
              <w:rPr>
                <w:rFonts w:ascii="Times New Roman" w:hAnsi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chí</w:t>
            </w:r>
            <w:r w:rsidRPr="00560999">
              <w:rPr>
                <w:rFonts w:ascii="Times New Roman" w:hAnsi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Pháp</w:t>
            </w:r>
            <w:r w:rsidRPr="00560999">
              <w:rPr>
                <w:rFonts w:ascii="Times New Roman" w:hAnsi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l</w:t>
            </w:r>
            <w:r w:rsidRPr="00560999">
              <w:rPr>
                <w:rFonts w:ascii="Times New Roman" w:hAnsi="Times New Roman"/>
                <w:iCs/>
                <w:color w:val="000000"/>
                <w:spacing w:val="2"/>
                <w:sz w:val="26"/>
                <w:szCs w:val="26"/>
              </w:rPr>
              <w:t>uậ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t</w:t>
            </w:r>
            <w:r w:rsidRPr="00560999">
              <w:rPr>
                <w:rFonts w:ascii="Times New Roman" w:hAnsi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và</w:t>
            </w:r>
            <w:r w:rsidRPr="00560999">
              <w:rPr>
                <w:rFonts w:ascii="Times New Roman" w:hAnsi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Phát</w:t>
            </w:r>
            <w:r w:rsidRPr="00560999">
              <w:rPr>
                <w:rFonts w:ascii="Times New Roman" w:hAnsi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tr</w:t>
            </w:r>
            <w:r w:rsidRPr="00560999">
              <w:rPr>
                <w:rFonts w:ascii="Times New Roman" w:hAnsi="Times New Roman"/>
                <w:iCs/>
                <w:color w:val="000000"/>
                <w:spacing w:val="2"/>
                <w:sz w:val="26"/>
                <w:szCs w:val="26"/>
              </w:rPr>
              <w:t>i</w:t>
            </w:r>
            <w:r w:rsidRPr="0056099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ển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2/2014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Cạnh tranh là linh hồn của thị tr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Báo Pháp luật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27 tháng 4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Pháp luật về hòa giải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mại tại Việt Nam – Thực trạng và một số khuyến nghị hoàn thiện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số Tết, tháng 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560999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F9568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43695F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43695F" w:rsidRDefault="00F9568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Khung pháp luật riêng về hòa giải th</w:t>
            </w:r>
            <w:r w:rsidRPr="0043695F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ng mại của UNCITRAL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43695F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43695F" w:rsidRDefault="00F9568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số tháng 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80" w:rsidRPr="0043695F" w:rsidRDefault="00F9568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4B2010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CC2C6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The Regulatory and Commercial Environment for Franchising in Thailand in the Wake of the ASEAN Integrating Market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>IIUM Law Journal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Số 24(1)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A1094E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4E" w:rsidRPr="0043695F" w:rsidRDefault="00A1094E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4E" w:rsidRPr="0043695F" w:rsidRDefault="00A1094E" w:rsidP="006745DB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Nhu cầu và giải pháp đối với việc 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đào tạo ngắn hạn về án lệ cho cán bộ pháp luật, tư pháp tại các cơ sở đào tạo luật ở Việt Nam</w:t>
            </w:r>
            <w:r w:rsidR="006745DB"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4E" w:rsidRPr="0043695F" w:rsidRDefault="00A1094E" w:rsidP="00F95680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lastRenderedPageBreak/>
              <w:t>Tạp chí Nghề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4E" w:rsidRPr="0043695F" w:rsidRDefault="006745DB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 xml:space="preserve">số 6/2018, </w:t>
            </w: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lastRenderedPageBreak/>
              <w:t>tr.18-24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4E" w:rsidRPr="0043695F" w:rsidRDefault="006745DB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</w:tr>
      <w:tr w:rsidR="006745DB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6745DB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Khả năng hài hòa hóa pháp luật trong khu vực ASEAN: trường hợp của luật hợp đồng</w:t>
            </w: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’</w:t>
            </w: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F95680">
            <w:pPr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Tạp chí Nghiên cứu lập pháp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số 22 (374), tr.14-18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6745DB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6745DB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8F77C9" w:rsidP="008F77C9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Các vấn đề cơ bản về án lệ ở các nước thuộc hệ thống thông luật</w:t>
            </w: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8F77C9" w:rsidP="00F95680">
            <w:pPr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Tạp chí Nhà nước và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8F77C9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số 6 (374), tr.69-79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DB" w:rsidRPr="0043695F" w:rsidRDefault="008F77C9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8F77C9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9" w:rsidRPr="0043695F" w:rsidRDefault="008F77C9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9" w:rsidRPr="0043695F" w:rsidRDefault="008F77C9" w:rsidP="00F9258D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Án lệ ở Úc và một vài đánh giá về án lệ ở Việt Nam hiện nay</w:t>
            </w:r>
            <w:r w:rsidR="00F9258D"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9" w:rsidRPr="0043695F" w:rsidRDefault="00F9258D" w:rsidP="00F95680">
            <w:pPr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Tạp chí Khoa học pháp lý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9" w:rsidRPr="0043695F" w:rsidRDefault="00F9258D" w:rsidP="00F95680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số 04 (125), tr.87-96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9" w:rsidRPr="0043695F" w:rsidRDefault="00F9258D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F9258D" w:rsidRPr="00560999" w:rsidTr="006B7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43695F" w:rsidRDefault="00F9258D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43695F" w:rsidRDefault="00F9258D" w:rsidP="00F9258D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Giải pháp đối với việc sử dụng án lệ trong đào tạo sau đại học tại các cơ sở đào tạo luật ở Việt Nam</w:t>
            </w: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43695F" w:rsidRDefault="00F9258D" w:rsidP="00F9258D">
            <w:pPr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Tạp chí Luật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43695F" w:rsidRDefault="00F9258D" w:rsidP="00F9258D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AU"/>
              </w:rPr>
            </w:pPr>
            <w:r w:rsidRPr="0043695F">
              <w:rPr>
                <w:rFonts w:ascii="Times New Roman" w:hAnsi="Times New Roman"/>
                <w:bCs/>
                <w:sz w:val="26"/>
                <w:szCs w:val="26"/>
                <w:lang w:val="en-AU"/>
              </w:rPr>
              <w:t>số 1 (224), tr.92-100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8D" w:rsidRPr="0043695F" w:rsidRDefault="00F9258D" w:rsidP="00F9568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</w:tbl>
    <w:p w:rsidR="009576E2" w:rsidRPr="00560999" w:rsidRDefault="009576E2" w:rsidP="009576E2">
      <w:pPr>
        <w:spacing w:line="312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95680" w:rsidRPr="00560999" w:rsidRDefault="00F95680" w:rsidP="00EC0E20">
      <w:pPr>
        <w:pStyle w:val="Heading2"/>
        <w:numPr>
          <w:ilvl w:val="0"/>
          <w:numId w:val="0"/>
        </w:numPr>
        <w:spacing w:line="288" w:lineRule="auto"/>
        <w:ind w:left="567" w:hanging="567"/>
        <w:rPr>
          <w:bCs/>
          <w:iCs/>
          <w:sz w:val="26"/>
          <w:szCs w:val="26"/>
        </w:rPr>
      </w:pPr>
      <w:r w:rsidRPr="00560999">
        <w:rPr>
          <w:bCs/>
          <w:iCs/>
          <w:sz w:val="26"/>
          <w:szCs w:val="26"/>
        </w:rPr>
        <w:t xml:space="preserve">3. </w:t>
      </w:r>
      <w:r w:rsidR="00E17B74" w:rsidRPr="00560999">
        <w:rPr>
          <w:bCs/>
          <w:iCs/>
          <w:sz w:val="26"/>
          <w:szCs w:val="26"/>
        </w:rPr>
        <w:t>DANH MỤC BÀI HỘI THẢO, CHUYÊN ĐỀ ĐÃ NGHIÊN CỨU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22"/>
        <w:gridCol w:w="2126"/>
        <w:gridCol w:w="1530"/>
        <w:gridCol w:w="1447"/>
      </w:tblGrid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Tên bài báo khoa học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F67AE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Tên hội thảo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Đơn vị thực hiện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0999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Đà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o tạo theo tín chỉ tại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 Luật Hà Nội - vài cảm nhận và sẻ chia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Giảng dạy theo học chế tín chỉ.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H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02/04/2008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2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Prior Disclosure Obligations under Vietnam‟s Franchise Law and International Comparisons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Hội thảo quốc tế lần thứ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Hiệp hội Luật Châu Á (LAWASIA)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9 – 12 tháng 11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2009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Competition Law in ASEAN Countries (Thailand, Singapore, and Indonesia)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F67AEC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A Report to the Ministry of Justice of Vietnam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Bộ Tư Pháp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ợng quyền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mại tại khu vực Châu Á – Thái Bình D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Hội thảo lần thứ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Hiệp hội nh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l-PL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ợng quyền quốc tế (ISoF)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7 – 9 tháng 6 n</w:t>
            </w:r>
            <w:r w:rsidRPr="00560999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m 2010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Vietnam‟s Franchise Law: A Critical Assessment and International Comparisons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Researching and Writing: Vietnamese Legal Change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University of Melbourne, Australia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16/12/2010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The Development of Franchising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in 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lastRenderedPageBreak/>
              <w:t xml:space="preserve">12th Westlake 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lastRenderedPageBreak/>
              <w:t>International Conference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lastRenderedPageBreak/>
              <w:t>SMB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23 – </w:t>
            </w: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26/10/2010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A short Report on Franchising in 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the 24th Annual Conference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ru-RU"/>
              </w:rPr>
              <w:t>International Society of Franchising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7-9/6/2010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Franchising in Developing Countries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2012 SIBR Conference on Interdisciplinary Business &amp; Economics Research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l-PL"/>
              </w:rPr>
              <w:t>SIBR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7-9/6/2012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A Critical Assessment of the Franchise Dedicated Legal Framework in Vietnam and the Role of Vietnam’s Ministry of Industry and Trade in Administering Franchising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Nh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  <w:lang w:val="pt-BR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ợng quyền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  <w:lang w:val="pt-BR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ng mại: C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  <w:lang w:val="pt-BR"/>
              </w:rPr>
              <w:t>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 hội và Thách thức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Bộ Công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  <w:lang w:val="pt-BR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ng và USAID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12/6/2012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ASEAN Competition Law and Policy Toward Trade Liberalisation and Regional Market Integration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Towards an ASEAN Economic Community (AEC): Prospects, Challenges and Paradoxes in Development, Governance and Human Security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ICIRD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28-29 /07/2012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Franchising Road to Integration and Sustainable Development: The Role of Vietnam‟s Franchise Law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tabs>
                <w:tab w:val="left" w:pos="0"/>
              </w:tabs>
              <w:spacing w:line="312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Vietnam on the Road to Integration and Sustainable Development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F67AE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26-28/11/2012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1E4146" w:rsidP="001E414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Hệ thống pháp luật về sở hữu công nghiệp ở Việt Nam và một số tồn tại của quy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ịnh pháp luật về sở hữu công nghiệp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1E4146" w:rsidP="001E414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Đề tài “Thực trạng và giải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t xml:space="preserve"> pháp t</w:t>
            </w:r>
            <w:r w:rsidR="005C481C"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t>ng c</w:t>
            </w:r>
            <w:r w:rsidR="005C481C"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t>ờng hiệu quả quản lý nhà n</w:t>
            </w:r>
            <w:r w:rsidR="005C481C"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t xml:space="preserve">ớc về sở hữu 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công nghiệp trên </w:t>
            </w:r>
            <w:r w:rsidR="005C481C"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="005C481C" w:rsidRPr="00560999">
              <w:rPr>
                <w:rFonts w:ascii="Times New Roman" w:hAnsi="Times New Roman"/>
                <w:sz w:val="26"/>
                <w:szCs w:val="26"/>
              </w:rPr>
              <w:t>ịa bàn tỉnh Nghệ An”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Thanh tra Sở Khoa học và Công nghệ Nghệ An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chủ trì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tháng 11/2013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Meeting the Challenges to Franchising in Developing Countries: The Vietnamese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The 27th Annual International Society of Franchising Conference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International Society of Franchising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13-16/03/2013</w:t>
            </w:r>
          </w:p>
        </w:tc>
      </w:tr>
      <w:tr w:rsidR="00E17B7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E17B74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5C481C">
            <w:pPr>
              <w:spacing w:line="312" w:lineRule="auto"/>
              <w:ind w:hanging="1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T</w:t>
            </w:r>
            <w:r w:rsidRPr="0056099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h</w:t>
            </w:r>
            <w:r w:rsidRPr="0056099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Vietname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s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g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ulatory</w:t>
            </w:r>
            <w:r w:rsidRPr="00560999">
              <w:rPr>
                <w:rFonts w:ascii="Times New Roman" w:hAnsi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r w:rsidRPr="00560999">
              <w:rPr>
                <w:rFonts w:ascii="Times New Roman" w:hAnsi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C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ommer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c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ial Environment</w:t>
            </w:r>
            <w:r w:rsidRPr="00560999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for</w:t>
            </w:r>
            <w:r w:rsidRPr="00560999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F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a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n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chising</w:t>
            </w:r>
            <w:r w:rsidRPr="0056099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under</w:t>
            </w:r>
            <w:r w:rsidRPr="00560999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the</w:t>
            </w:r>
            <w:r w:rsidRPr="00560999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AEC</w:t>
            </w:r>
            <w:r w:rsidRPr="00560999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I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nt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g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rating</w:t>
            </w:r>
            <w:r w:rsidRPr="0056099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Ma</w:t>
            </w:r>
            <w:r w:rsidRPr="0056099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r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k</w:t>
            </w:r>
            <w:r w:rsidRPr="0056099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27th LAWASIA Conference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LAWASIA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4" w:rsidRPr="00560999" w:rsidRDefault="005C481C" w:rsidP="00E17B7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3-6/10/2014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Thai Regulatory and Commercial Environment for Franchising under the AEC Integrating Market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27th LAWASIA Conference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LAWASIA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60999">
              <w:rPr>
                <w:rFonts w:ascii="Times New Roman" w:hAnsi="Times New Roman"/>
                <w:sz w:val="26"/>
                <w:szCs w:val="26"/>
                <w:lang w:val="pt-BR"/>
              </w:rPr>
              <w:t>3-6/10/2014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The Commercial Legal Framework for Doing Business in Vietnam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The ASEAN Conference on Trade and Investment Laws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F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ac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ul</w:t>
            </w:r>
            <w:r w:rsidRPr="00560999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t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y</w:t>
            </w:r>
            <w:r w:rsidRPr="00560999">
              <w:rPr>
                <w:rFonts w:ascii="Times New Roman" w:hAnsi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of</w:t>
            </w:r>
            <w:r w:rsidRPr="00560999">
              <w:rPr>
                <w:rFonts w:ascii="Times New Roman" w:hAnsi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L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aw - Chiang</w:t>
            </w:r>
            <w:r w:rsidRPr="0056099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Mai </w:t>
            </w:r>
            <w:r w:rsidRPr="0056099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U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niv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e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rsi</w:t>
            </w:r>
            <w:r w:rsidRPr="00560999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t</w:t>
            </w:r>
            <w:r w:rsidRPr="0056099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7</w:t>
            </w:r>
            <w:r w:rsidRPr="00560999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-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9/04/2014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Hòa giải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ng mại theo quy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ịnh của Quy tắc hòa giải 1980 và Luật mẫu về hòa giải th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mại quốc tế của UNCITRAL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Hội thảo “Kinh nghiệm quốc tế và thực tiễn xây dựng Nghị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ịnh về hòa giải th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ng mại”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Bộ T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 pháp và USAid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HCM (10/10/2014) – HN (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22/1</w:t>
            </w:r>
            <w:r w:rsidRPr="00560999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0</w:t>
            </w:r>
            <w:r w:rsidRPr="00560999">
              <w:rPr>
                <w:rFonts w:ascii="Times New Roman" w:hAnsi="Times New Roman"/>
                <w:color w:val="000000"/>
                <w:sz w:val="26"/>
                <w:szCs w:val="26"/>
              </w:rPr>
              <w:t>/2014)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Khả n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ng hài hòa hóa pháp luật trong khu vực ASEAN: tr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ờng hợp của Luật hợp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ồng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Hội thảo quốc tế “Hài hòa hóa pháp luật trong xây dựng Cộng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ồng ASEAN – những vấn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ề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ặt ra với Việt Nam qua kinh nghiệm từ EU”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V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n phòng Quốc hội phối hợp với Phái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oàn Liên minh châu Âu tại Việt Nam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16-17 tháng 7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2015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Nội dung hoạt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ộng giám sát của Quốc hội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ối với việc thực hiện 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các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iều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ớc quốc tế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Hội thảo “Nâng cao hiệu quả giám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sát của Quốc hội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ối với việc thực hiện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iều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ớc quốc tế mà Việt Nam là thành viên”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Ban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ối ngoại Quốc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hội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Ngày 8 tháng 7 </w:t>
            </w: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2015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An Assessment on Vietnam‟s Franchise Law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APEC Seminar on Sharing Good Practices and Experiences on Developing Franchise Regulations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APEC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3-4 tháng 6, 2015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Án lệ và việc áp dụng án lệ trong hệ thống tòa án 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Hội thảo “Quy phạm pháp luật trong hệ thống pháp luật Việt Nam – Lý luận và thực tiễn”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Ngày 19 tháng 6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2015</w:t>
            </w:r>
          </w:p>
        </w:tc>
      </w:tr>
      <w:tr w:rsidR="005C481C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5C481C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C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ơ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 hội và thách thức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ối với ASEAN trong việc hài hòa hóa pháp luật về hợp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 xml:space="preserve">ồng ở cấp </w:t>
            </w:r>
            <w:r w:rsidRPr="00560999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iCs/>
                <w:sz w:val="26"/>
                <w:szCs w:val="26"/>
              </w:rPr>
              <w:t>ộ khu vực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 xml:space="preserve">Hội thảo “Luật hợp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ồng mua bán chung của Châu Âu trong xu h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ớng hài hòa hóa pháp luật về hợp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 xml:space="preserve">ồng ở cấp 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ộ khu vực”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C" w:rsidRPr="00560999" w:rsidRDefault="00F13D17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999">
              <w:rPr>
                <w:rFonts w:ascii="Times New Roman" w:hAnsi="Times New Roman"/>
                <w:sz w:val="26"/>
                <w:szCs w:val="26"/>
              </w:rPr>
              <w:t>Ngày 21 tháng 5 n</w:t>
            </w:r>
            <w:r w:rsidRPr="00560999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560999">
              <w:rPr>
                <w:rFonts w:ascii="Times New Roman" w:hAnsi="Times New Roman"/>
                <w:sz w:val="26"/>
                <w:szCs w:val="26"/>
              </w:rPr>
              <w:t>m 2015</w:t>
            </w:r>
          </w:p>
        </w:tc>
      </w:tr>
      <w:tr w:rsidR="004B2010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560999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560999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>C</w:t>
            </w:r>
            <w:r w:rsidRPr="004B2010">
              <w:rPr>
                <w:rFonts w:ascii="Times New Roman" w:hAnsi="Times New Roman" w:hint="eastAsia"/>
                <w:iCs/>
                <w:sz w:val="26"/>
                <w:szCs w:val="26"/>
              </w:rPr>
              <w:t>ơ</w:t>
            </w: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 xml:space="preserve"> chế giải quyết tranh chấp trong Hiệp </w:t>
            </w:r>
            <w:r w:rsidRPr="004B2010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>ịnh th</w:t>
            </w:r>
            <w:r w:rsidRPr="004B2010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>ng mại tự do Việt Nam - Liên minh Châu Âu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560999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t>Hội thảo quốc tế “Pháp luật th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ng mại và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ầu t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ới tác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ộng của các hiệp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ịnh th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ng mại tự do thế hệ mới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560999" w:rsidRDefault="004B2010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t>Tr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ờng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ại học Luật Hà Nội và Viện Friedrich-Ebert Việt Nam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560999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gày 4-5 tháng 4 n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m 2016</w:t>
            </w:r>
          </w:p>
        </w:tc>
      </w:tr>
      <w:tr w:rsidR="004B2010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>Phòng, chống tham nhũng trong khu vực t</w:t>
            </w:r>
            <w:r w:rsidRPr="004B2010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 xml:space="preserve"> tại Việt Nam: Thực trạng và Giải pháp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t xml:space="preserve">Phân tích so sánh pháp luật phòng, chống tham </w:t>
            </w:r>
            <w:r w:rsidRPr="004B2010">
              <w:rPr>
                <w:rFonts w:ascii="Times New Roman" w:hAnsi="Times New Roman"/>
                <w:sz w:val="26"/>
                <w:szCs w:val="26"/>
              </w:rPr>
              <w:lastRenderedPageBreak/>
              <w:t>nhũng trong khu vực t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: kinh nghiệm quốc tế và khả n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ng vận dụng cho Việt 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Default="004B2010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Ban Nội chính Trung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 xml:space="preserve">ng và </w:t>
            </w:r>
            <w:r w:rsidRPr="004B2010">
              <w:rPr>
                <w:rFonts w:ascii="Times New Roman" w:hAnsi="Times New Roman"/>
                <w:sz w:val="26"/>
                <w:szCs w:val="26"/>
              </w:rPr>
              <w:lastRenderedPageBreak/>
              <w:t>Ch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ng trình phát triển Liên hợp quốc tổ chức tại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gày 12 tháng 1 n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m 2017</w:t>
            </w:r>
          </w:p>
        </w:tc>
      </w:tr>
      <w:tr w:rsidR="004B2010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 xml:space="preserve">Án lệ trong hệ thống pháp luật Úc và một vài </w:t>
            </w:r>
            <w:r w:rsidRPr="004B2010">
              <w:rPr>
                <w:rFonts w:ascii="Times New Roman" w:hAnsi="Times New Roman" w:hint="eastAsia"/>
                <w:iCs/>
                <w:sz w:val="26"/>
                <w:szCs w:val="26"/>
              </w:rPr>
              <w:t>đá</w:t>
            </w:r>
            <w:r w:rsidRPr="004B2010">
              <w:rPr>
                <w:rFonts w:ascii="Times New Roman" w:hAnsi="Times New Roman"/>
                <w:iCs/>
                <w:sz w:val="26"/>
                <w:szCs w:val="26"/>
              </w:rPr>
              <w:t>nh giá về án lệ ở Việt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t>Hội thảo quốc tế “Án lệ - Lý luận, thực tiễn ở Việt Nam và một số n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ớc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Default="004B2010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 w:rsidRPr="004B2010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B2010">
              <w:rPr>
                <w:rFonts w:ascii="Times New Roman" w:hAnsi="Times New Roman"/>
                <w:sz w:val="26"/>
                <w:szCs w:val="26"/>
              </w:rPr>
              <w:t>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B2010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010">
              <w:rPr>
                <w:rFonts w:ascii="Times New Roman" w:hAnsi="Times New Roman"/>
                <w:sz w:val="26"/>
                <w:szCs w:val="26"/>
              </w:rPr>
              <w:t>04/7/2017</w:t>
            </w:r>
          </w:p>
        </w:tc>
      </w:tr>
      <w:tr w:rsidR="004B2010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 xml:space="preserve">Tổng quan về môn học “Quyền sở hữu trí tuệ trong hoạt </w:t>
            </w:r>
            <w:r w:rsidRPr="0043695F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>ộng th</w:t>
            </w:r>
            <w:r w:rsidRPr="0043695F">
              <w:rPr>
                <w:rFonts w:ascii="Times New Roman" w:hAnsi="Times New Roman" w:hint="eastAsia"/>
                <w:iCs/>
                <w:sz w:val="26"/>
                <w:szCs w:val="26"/>
              </w:rPr>
              <w:t>ươ</w:t>
            </w: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>ng mại quốc tế của doanh nghiệp” ở Tr</w:t>
            </w:r>
            <w:r w:rsidRPr="0043695F">
              <w:rPr>
                <w:rFonts w:ascii="Times New Roman" w:hAnsi="Times New Roman" w:hint="eastAsia"/>
                <w:iCs/>
                <w:sz w:val="26"/>
                <w:szCs w:val="26"/>
              </w:rPr>
              <w:t>ư</w:t>
            </w: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 xml:space="preserve">ờng </w:t>
            </w:r>
            <w:r w:rsidRPr="0043695F">
              <w:rPr>
                <w:rFonts w:ascii="Times New Roman" w:hAnsi="Times New Roman" w:hint="eastAsia"/>
                <w:iCs/>
                <w:sz w:val="26"/>
                <w:szCs w:val="26"/>
              </w:rPr>
              <w:t>Đ</w:t>
            </w:r>
            <w:r w:rsidRPr="0043695F">
              <w:rPr>
                <w:rFonts w:ascii="Times New Roman" w:hAnsi="Times New Roman"/>
                <w:iCs/>
                <w:sz w:val="26"/>
                <w:szCs w:val="26"/>
              </w:rPr>
              <w:t>ại học Luật Hà Nội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Hội thảo “Quyền sở hữu trí tuệ trong hoạt </w:t>
            </w:r>
            <w:r w:rsidRPr="0043695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ộng th</w:t>
            </w:r>
            <w:r w:rsidRPr="0043695F"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ng mại quốc tế của doanh nghiệp Việt Nam”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 w:rsidRPr="0043695F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10" w:rsidRPr="0043695F" w:rsidRDefault="004B2010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24/8/2017</w:t>
            </w:r>
          </w:p>
        </w:tc>
      </w:tr>
      <w:tr w:rsidR="006728E4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4" w:rsidRPr="0043695F" w:rsidRDefault="007A7296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4" w:rsidRPr="0043695F" w:rsidRDefault="007A7296" w:rsidP="005C481C">
            <w:pPr>
              <w:spacing w:line="312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‘Vấn đề sở hữu trí tuệ trong Hiệp định thương mại tự do Việt Nam - Liên minh kinh tế Á - Âu’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4" w:rsidRPr="0043695F" w:rsidRDefault="007A7296" w:rsidP="007A729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Tham luận tại Tọa đàm quốc tế “Một số vấn đề trong Hiệp định thương mại tự do Việt Nam - Liên minh kinh tế Á - Âu”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4" w:rsidRPr="0043695F" w:rsidRDefault="007A7296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Học viện Quan hệ quốc tế Matxcova (MGIMO), Liên bang Nga,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4" w:rsidRPr="0043695F" w:rsidRDefault="007A7296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12/10/2017</w:t>
            </w:r>
          </w:p>
        </w:tc>
      </w:tr>
      <w:tr w:rsidR="00D72CD1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D72CD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Viết và công bố bài về luật học trên các tạp chí quốc tế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7A729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Tham luận tại Hội thảo “Công bố quốc tế - Kinh nghiệm quốc tế và Việt Nam”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Đại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15/5/2018</w:t>
            </w:r>
          </w:p>
        </w:tc>
      </w:tr>
      <w:tr w:rsidR="00D72CD1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D72CD1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771CFF" w:rsidP="00771CFF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Thực tiễn giải quyết yêu cầu công nhận và cho thi hành tại Việt Nam phán quyết của trọng tài nước ngoài’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771CFF" w:rsidP="007A729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Tham luận tại Hội thảo “Giải quyết tranh chấp thương mại quốc tế bằng các phương thức giải quyết tranh chấp thay thế - Lý </w:t>
            </w:r>
            <w:r w:rsidRPr="0043695F">
              <w:rPr>
                <w:rFonts w:ascii="Times New Roman" w:hAnsi="Times New Roman"/>
                <w:sz w:val="26"/>
                <w:szCs w:val="26"/>
              </w:rPr>
              <w:lastRenderedPageBreak/>
              <w:t>luận và thực tiễn”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771CFF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lastRenderedPageBreak/>
              <w:t>Đại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D1" w:rsidRPr="0043695F" w:rsidRDefault="00771CFF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28/9/2018</w:t>
            </w:r>
          </w:p>
        </w:tc>
      </w:tr>
      <w:tr w:rsidR="00B55A8E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8E" w:rsidRPr="0043695F" w:rsidRDefault="00B55A8E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8E" w:rsidRPr="0043695F" w:rsidRDefault="00B55A8E" w:rsidP="00B55A8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‘</w:t>
            </w:r>
            <w:r w:rsidRPr="0043695F">
              <w:rPr>
                <w:rFonts w:ascii="Times New Roman" w:hAnsi="Times New Roman"/>
                <w:color w:val="000000"/>
                <w:sz w:val="26"/>
                <w:szCs w:val="26"/>
              </w:rPr>
              <w:t>Góp ý sửa đổi Nghị quyết 03/2015/NQ-HĐTP của Hội đồng thẩm phán Tòa án nhân dân tối cao về quy trình lựa chọn, công bố và áp dụng án lệ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 xml:space="preserve">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8E" w:rsidRPr="0043695F" w:rsidRDefault="00B55A8E" w:rsidP="007A729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Tham luận tại Hội thảo “</w:t>
            </w:r>
            <w:r w:rsidRPr="0043695F">
              <w:rPr>
                <w:rFonts w:ascii="Times New Roman" w:hAnsi="Times New Roman"/>
                <w:spacing w:val="-4"/>
                <w:sz w:val="26"/>
                <w:szCs w:val="26"/>
              </w:rPr>
              <w:t>LẤY Ý KIẾN ĐỐI VỚI DỰ THẢO BÁO CÁO NGHIÊN CỨU VỀ QUY TRÌNH TUYỂN CHỌN ÁN LỆ VÀ DỰ THẢO NGHỊ QUYẾT SỬA ĐỔI NGHỊ QUYẾT SỐ 03/2015/NQ-HĐTP VỀ ÁN LỆ</w:t>
            </w:r>
            <w:r w:rsidRPr="0043695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8E" w:rsidRPr="0043695F" w:rsidRDefault="00B55A8E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Tòa án nhân dân tối cao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8E" w:rsidRPr="0043695F" w:rsidRDefault="00B55A8E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25/4/2019</w:t>
            </w:r>
          </w:p>
        </w:tc>
      </w:tr>
      <w:tr w:rsidR="008C3855" w:rsidRPr="00560999" w:rsidTr="00D72C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55" w:rsidRPr="0043695F" w:rsidRDefault="008C3855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55" w:rsidRPr="0043695F" w:rsidRDefault="008C3855" w:rsidP="008C3855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 xml:space="preserve">‘Xây dựng Chuẩn đầu ra dành cho các chương trình đào tạo trình độ đại học tại Trường Đại học Luật Hà Nội: Nhìn từ trường hợp Chuẩn đầu ra dành cho Chương trình đào tạo ngành Luật thương mại quốc tế’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55" w:rsidRPr="0043695F" w:rsidRDefault="008C3855" w:rsidP="007A729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Tham luận tại Hội thảo “Đóng góp ý kiến cho Dự thảo Chuẩn đầu ra các Chương trình đào tạo trinfhd dộ đại học tại Trường Đại học Luật Hà Nội”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55" w:rsidRPr="0043695F" w:rsidRDefault="008C3855" w:rsidP="005C481C">
            <w:pPr>
              <w:tabs>
                <w:tab w:val="left" w:pos="270"/>
                <w:tab w:val="center" w:pos="435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Đại học Luật Hà Nội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55" w:rsidRPr="0043695F" w:rsidRDefault="008C3855" w:rsidP="005C481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95F">
              <w:rPr>
                <w:rFonts w:ascii="Times New Roman" w:hAnsi="Times New Roman"/>
                <w:sz w:val="26"/>
                <w:szCs w:val="26"/>
              </w:rPr>
              <w:t>15/6/2019</w:t>
            </w:r>
          </w:p>
        </w:tc>
      </w:tr>
    </w:tbl>
    <w:p w:rsidR="00E17B74" w:rsidRPr="00560999" w:rsidRDefault="00E17B74" w:rsidP="00E17B74">
      <w:pPr>
        <w:rPr>
          <w:rFonts w:ascii="Times New Roman" w:hAnsi="Times New Roman"/>
          <w:sz w:val="26"/>
          <w:szCs w:val="26"/>
        </w:rPr>
      </w:pPr>
    </w:p>
    <w:p w:rsidR="00F57D40" w:rsidRPr="00560999" w:rsidRDefault="009576E2" w:rsidP="00EC0E20">
      <w:pPr>
        <w:pStyle w:val="Heading2"/>
        <w:numPr>
          <w:ilvl w:val="0"/>
          <w:numId w:val="0"/>
        </w:numPr>
        <w:spacing w:line="288" w:lineRule="auto"/>
        <w:ind w:left="567" w:hanging="567"/>
        <w:rPr>
          <w:bCs/>
          <w:iCs/>
          <w:sz w:val="26"/>
          <w:szCs w:val="26"/>
        </w:rPr>
      </w:pPr>
      <w:r w:rsidRPr="00560999">
        <w:rPr>
          <w:bCs/>
          <w:iCs/>
          <w:sz w:val="26"/>
          <w:szCs w:val="26"/>
        </w:rPr>
        <w:t>4</w:t>
      </w:r>
      <w:r w:rsidR="00F57D40" w:rsidRPr="00560999">
        <w:rPr>
          <w:bCs/>
          <w:iCs/>
          <w:sz w:val="26"/>
          <w:szCs w:val="26"/>
        </w:rPr>
        <w:t>.</w:t>
      </w:r>
      <w:r w:rsidR="00EC0E20" w:rsidRPr="00560999">
        <w:rPr>
          <w:bCs/>
          <w:iCs/>
          <w:sz w:val="26"/>
          <w:szCs w:val="26"/>
        </w:rPr>
        <w:t xml:space="preserve"> HOẠT ĐỘNG KHOA HỌC KHÁC</w:t>
      </w:r>
    </w:p>
    <w:p w:rsidR="00EC0E20" w:rsidRPr="00560999" w:rsidRDefault="00EC0E20" w:rsidP="00EC0E20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* Dịch bài của PGS. TS Lê Hồng Hạnh và TS. Nguyễn Ánh Vân từ tiếng Anh sang tiếng Việt, tên bài: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Những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bước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phát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triển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quan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trọng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về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luật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pháp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mà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Việt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Nam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đạt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được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tại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kỳ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họp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thứ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7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Quốc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hội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khóa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11</w:t>
      </w:r>
      <w:r w:rsidRPr="00560999">
        <w:rPr>
          <w:rFonts w:ascii="Times New Roman" w:hAnsi="Times New Roman"/>
          <w:sz w:val="26"/>
          <w:szCs w:val="26"/>
          <w:lang w:val="ru-RU"/>
        </w:rPr>
        <w:t>, Tạp chí Pháp luật và Phát triển, năm 2005.</w:t>
      </w:r>
    </w:p>
    <w:p w:rsidR="00EC0E20" w:rsidRPr="00560999" w:rsidRDefault="00EC0E20" w:rsidP="00EC0E20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* Dịch bài của TS. Nguyễn Văn Dũng (Trưởng Khoa sau đại học - ĐH Kinh tế TPHCM): Đào tạo sau đại học tại ĐH Kinh tế TPHCM - hơn 20 năm xây dựng và phát triển, Kỷ yếu Hội thảo của ĐH Luật Hà Nội, trong khuôn khổ dự án SIDA, 2/2006.</w:t>
      </w:r>
    </w:p>
    <w:p w:rsidR="00EC0E20" w:rsidRPr="00560999" w:rsidRDefault="00EC0E20" w:rsidP="00EC0E20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 xml:space="preserve">* Dịch bài của ThS. Bùi Thị Đào từ tiếng Việt sang tiếng Anh, tên bài: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Lồng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ghép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vấn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đề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quyền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con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người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trong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giảng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dạy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môn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Luật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hành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i/>
          <w:iCs/>
          <w:sz w:val="26"/>
          <w:szCs w:val="26"/>
          <w:lang w:val="ru-RU"/>
        </w:rPr>
        <w:t>chính</w:t>
      </w:r>
      <w:r w:rsidRPr="00560999">
        <w:rPr>
          <w:rFonts w:ascii="Times New Roman" w:hAnsi="Times New Roman"/>
          <w:sz w:val="26"/>
          <w:szCs w:val="26"/>
          <w:lang w:val="ru-RU"/>
        </w:rPr>
        <w:t xml:space="preserve">, Kỷ yếu Hội thảo quốc tế “Nội dung quyền con người trong đào tạo luật” trong khuôn khổ dự án “Tăng cường </w:t>
      </w:r>
      <w:r w:rsidRPr="00560999">
        <w:rPr>
          <w:rFonts w:ascii="Times New Roman" w:hAnsi="Times New Roman"/>
          <w:sz w:val="26"/>
          <w:szCs w:val="26"/>
          <w:lang w:val="ru-RU"/>
        </w:rPr>
        <w:lastRenderedPageBreak/>
        <w:t>công tác đào tạo luật tại Việt Nam” do Tổ chức phát triển quốc tế Thụy Điển tại trợ, tổ chức tại Hà Nội ngày 07, 08/12/2007.</w:t>
      </w:r>
    </w:p>
    <w:p w:rsidR="00EC0E20" w:rsidRPr="00560999" w:rsidRDefault="00EC0E20" w:rsidP="00EC0E20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* Dịch bài của PGS. TS. Phạm Duy Nghĩa (từ tiếng Anh sang tiếng Việt), tên bài: Law on Arbitration in Vietnam: Development and Issues, Tạp chí Pháp luật và Phát triển (Hội luật gia Việt Nam), số 3/2008.</w:t>
      </w:r>
    </w:p>
    <w:p w:rsidR="00F57D40" w:rsidRDefault="00EC0E20" w:rsidP="00F13D17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60999">
        <w:rPr>
          <w:rFonts w:ascii="Times New Roman" w:hAnsi="Times New Roman"/>
          <w:sz w:val="26"/>
          <w:szCs w:val="26"/>
          <w:lang w:val="ru-RU"/>
        </w:rPr>
        <w:t>* Dịch bài của GS. Andrew Terry (từ tiếng Anh sang tiếng Việt), tên bài: Regulatory Reforms to Encourage the Development of Franchising in Vietnam, Tạp chí Pháp luật và Phát triển (Hội luật gia Việt Nam), số</w:t>
      </w:r>
      <w:r w:rsidRPr="00EC0E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0999">
        <w:rPr>
          <w:rFonts w:ascii="Times New Roman" w:hAnsi="Times New Roman"/>
          <w:sz w:val="26"/>
          <w:szCs w:val="26"/>
          <w:lang w:val="ru-RU"/>
        </w:rPr>
        <w:t>4/2008.</w:t>
      </w:r>
    </w:p>
    <w:p w:rsidR="0043695F" w:rsidRDefault="0043695F" w:rsidP="00F13D17">
      <w:pPr>
        <w:spacing w:line="288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43695F" w:rsidRDefault="0043695F" w:rsidP="00F13D17">
      <w:pPr>
        <w:spacing w:line="288" w:lineRule="auto"/>
        <w:ind w:firstLine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Hà Nội, ngày 09 tháng 01 năm 2020</w:t>
      </w:r>
    </w:p>
    <w:p w:rsidR="0043695F" w:rsidRDefault="0043695F" w:rsidP="00F13D17">
      <w:pPr>
        <w:spacing w:line="288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Trọng tài viên</w:t>
      </w:r>
    </w:p>
    <w:p w:rsidR="0043695F" w:rsidRDefault="0043695F" w:rsidP="00F13D17">
      <w:pPr>
        <w:spacing w:line="288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43695F" w:rsidRPr="0043695F" w:rsidRDefault="0043695F" w:rsidP="00F13D17">
      <w:pPr>
        <w:spacing w:line="288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Nguyễn Bá Bình</w:t>
      </w:r>
      <w:bookmarkStart w:id="0" w:name="_GoBack"/>
      <w:bookmarkEnd w:id="0"/>
    </w:p>
    <w:sectPr w:rsidR="0043695F" w:rsidRPr="0043695F" w:rsidSect="00AF6D68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296" w:right="1138" w:bottom="1008" w:left="1699" w:header="36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D0" w:rsidRDefault="00102DD0" w:rsidP="00D60833">
      <w:r>
        <w:separator/>
      </w:r>
    </w:p>
  </w:endnote>
  <w:endnote w:type="continuationSeparator" w:id="0">
    <w:p w:rsidR="00102DD0" w:rsidRDefault="00102DD0" w:rsidP="00D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D" w:rsidRPr="00BF34CE" w:rsidRDefault="00B05FAD" w:rsidP="006E178C">
    <w:pPr>
      <w:pStyle w:val="Footer"/>
      <w:pBdr>
        <w:top w:val="single" w:sz="4" w:space="1" w:color="D9D9D9"/>
      </w:pBdr>
      <w:jc w:val="right"/>
      <w:rPr>
        <w:i/>
        <w:color w:val="1F4E79"/>
      </w:rPr>
    </w:pPr>
    <w:r w:rsidRPr="00BF34CE">
      <w:rPr>
        <w:i/>
        <w:color w:val="1F4E79"/>
      </w:rPr>
      <w:fldChar w:fldCharType="begin"/>
    </w:r>
    <w:r w:rsidRPr="00BF34CE">
      <w:rPr>
        <w:i/>
        <w:color w:val="1F4E79"/>
      </w:rPr>
      <w:instrText xml:space="preserve"> PAGE   \* MERGEFORMAT </w:instrText>
    </w:r>
    <w:r w:rsidRPr="00BF34CE">
      <w:rPr>
        <w:i/>
        <w:color w:val="1F4E79"/>
      </w:rPr>
      <w:fldChar w:fldCharType="separate"/>
    </w:r>
    <w:r w:rsidR="00F93E78">
      <w:rPr>
        <w:i/>
        <w:noProof/>
        <w:color w:val="1F4E79"/>
      </w:rPr>
      <w:t>16</w:t>
    </w:r>
    <w:r w:rsidRPr="00BF34CE">
      <w:rPr>
        <w:i/>
        <w:noProof/>
        <w:color w:val="1F4E79"/>
      </w:rPr>
      <w:fldChar w:fldCharType="end"/>
    </w:r>
    <w:r w:rsidRPr="00BF34CE">
      <w:rPr>
        <w:i/>
        <w:color w:val="1F4E79"/>
      </w:rPr>
      <w:t xml:space="preserve"> | </w:t>
    </w:r>
    <w:r w:rsidRPr="00BF34CE">
      <w:rPr>
        <w:rFonts w:ascii="Times New Roman" w:hAnsi="Times New Roman"/>
        <w:i/>
        <w:color w:val="1F4E79"/>
        <w:sz w:val="24"/>
        <w:szCs w:val="24"/>
      </w:rPr>
      <w:t>Lý lịch khoa học Trọng tài viên</w:t>
    </w:r>
  </w:p>
  <w:p w:rsidR="00B05FAD" w:rsidRDefault="00B0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D0" w:rsidRDefault="00102DD0" w:rsidP="00D60833">
      <w:r>
        <w:separator/>
      </w:r>
    </w:p>
  </w:footnote>
  <w:footnote w:type="continuationSeparator" w:id="0">
    <w:p w:rsidR="00102DD0" w:rsidRDefault="00102DD0" w:rsidP="00D6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D" w:rsidRDefault="00B05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7209" o:spid="_x0000_s2052" type="#_x0000_t75" style="position:absolute;margin-left:0;margin-top:0;width:549pt;height:249.8pt;z-index:-251657728;mso-position-horizontal:center;mso-position-horizontal-relative:margin;mso-position-vertical:center;mso-position-vertical-relative:margin" o:allowincell="f">
          <v:imagedata r:id="rId1" o:title="VIAC_Logo_stand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D" w:rsidRPr="00AF6D68" w:rsidRDefault="00B05FAD" w:rsidP="00AF6D68">
    <w:pPr>
      <w:widowControl w:val="0"/>
      <w:tabs>
        <w:tab w:val="left" w:pos="360"/>
      </w:tabs>
      <w:autoSpaceDE w:val="0"/>
      <w:autoSpaceDN w:val="0"/>
      <w:adjustRightInd w:val="0"/>
      <w:ind w:left="1260" w:right="-1010"/>
      <w:rPr>
        <w:rFonts w:ascii="Times New Roman" w:hAnsi="Times New Roman"/>
        <w:b/>
        <w:sz w:val="24"/>
        <w:szCs w:val="24"/>
        <w:lang w:val="vi-VN"/>
      </w:rPr>
    </w:pPr>
    <w:r w:rsidRPr="00AF6D68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-888365</wp:posOffset>
          </wp:positionH>
          <wp:positionV relativeFrom="page">
            <wp:posOffset>47625</wp:posOffset>
          </wp:positionV>
          <wp:extent cx="1743075" cy="786765"/>
          <wp:effectExtent l="0" t="0" r="0" b="0"/>
          <wp:wrapThrough wrapText="bothSides">
            <wp:wrapPolygon edited="0">
              <wp:start x="16052" y="2615"/>
              <wp:lineTo x="2361" y="3661"/>
              <wp:lineTo x="1416" y="4184"/>
              <wp:lineTo x="2833" y="12029"/>
              <wp:lineTo x="2833" y="16736"/>
              <wp:lineTo x="4721" y="17259"/>
              <wp:lineTo x="16052" y="18305"/>
              <wp:lineTo x="18177" y="18305"/>
              <wp:lineTo x="20302" y="15167"/>
              <wp:lineTo x="19830" y="12029"/>
              <wp:lineTo x="15580" y="12029"/>
              <wp:lineTo x="19357" y="7845"/>
              <wp:lineTo x="20066" y="5753"/>
              <wp:lineTo x="18177" y="2615"/>
              <wp:lineTo x="16052" y="2615"/>
            </wp:wrapPolygon>
          </wp:wrapThrough>
          <wp:docPr id="1" name="Picture 82" descr="VIAC_Logo_quych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VIAC_Logo_quych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7210" o:spid="_x0000_s2053" type="#_x0000_t75" style="position:absolute;left:0;text-align:left;margin-left:0;margin-top:0;width:549pt;height:249.8pt;z-index:-251656704;mso-position-horizontal:center;mso-position-horizontal-relative:margin;mso-position-vertical:center;mso-position-vertical-relative:margin" o:allowincell="f">
          <v:imagedata r:id="rId2" o:title="VIAC_Logo_standard" gain="19661f" blacklevel="22938f"/>
          <w10:wrap anchorx="margin" anchory="margin"/>
        </v:shape>
      </w:pict>
    </w:r>
    <w:r w:rsidRPr="00AF6D68">
      <w:rPr>
        <w:rFonts w:ascii="Times New Roman" w:hAnsi="Times New Roman"/>
        <w:b/>
        <w:color w:val="1F4E79"/>
        <w:szCs w:val="24"/>
        <w:lang w:val="vi-VN"/>
      </w:rPr>
      <w:t>TRUNG TÂM TRỌNG TÀI QUỐC TẾ VIỆT NAM</w:t>
    </w:r>
  </w:p>
  <w:p w:rsidR="00B05FAD" w:rsidRPr="00AF6D68" w:rsidRDefault="00B05FAD" w:rsidP="00AF6D68">
    <w:pPr>
      <w:pStyle w:val="Header"/>
      <w:tabs>
        <w:tab w:val="left" w:pos="1800"/>
      </w:tabs>
      <w:ind w:left="1260" w:right="-1010"/>
      <w:rPr>
        <w:rFonts w:ascii="Times New Roman" w:hAnsi="Times New Roman"/>
        <w:b/>
        <w:color w:val="2E74B5"/>
        <w:szCs w:val="24"/>
        <w:lang w:val="vi-VN"/>
      </w:rPr>
    </w:pPr>
    <w:r w:rsidRPr="00AF6D68">
      <w:rPr>
        <w:rFonts w:ascii="Times New Roman" w:hAnsi="Times New Roman"/>
        <w:b/>
        <w:color w:val="2E74B5"/>
        <w:szCs w:val="24"/>
        <w:lang w:val="vi-VN"/>
      </w:rPr>
      <w:t>BÊN CẠNH PHÒNG THƯƠNG MẠI VÀ CÔNG NGHIỆP VIỆT NAM</w:t>
    </w:r>
  </w:p>
  <w:p w:rsidR="00B05FAD" w:rsidRDefault="00B05FA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33019</wp:posOffset>
              </wp:positionV>
              <wp:extent cx="5805170" cy="0"/>
              <wp:effectExtent l="0" t="0" r="24130" b="19050"/>
              <wp:wrapNone/>
              <wp:docPr id="84" name="Straight Connector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E3A0D8" id="Straight Connector 8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2.6pt" to="518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Hi1AEAAJIDAAAOAAAAZHJzL2Uyb0RvYy54bWysU9uO0zAQfUfiHyy/06QLXUrUdKVttbys&#10;oFLhA6aOnVj4prFp0r9n7F7YhTdEHizbM3PG58zJ6mGyhh0lRu1dy+ezmjPphO+061v+/dvTuyVn&#10;MYHrwHgnW36SkT+s375ZjaGRd37wppPICMTFZgwtH1IKTVVFMUgLceaDdBRUHi0kOmJfdQgjoVtT&#10;3dX1fTV67AJ6IWOk2+05yNcFXykp0lelokzMtJzelsqKZT3ktVqvoOkRwqDF5RnwD6+woB01vUFt&#10;IQH7ifovKKsF+uhVmglvK6+UFrJwIDbz+g82+wGCLFxInBhuMsX/Byu+HHfIdNfy5QfOHFia0T4h&#10;6H5IbOOdIwU9MgqSUmOIDRVs3A4zVzG5fXj24kekWPUqmA8xnNMmhTanE1k2FeVPN+XllJigy8Wy&#10;Xsw/0oDENVZBcy0MGNNn6S3Lm5Yb7bIo0MDxOabcGpprSr52/kkbUwZrHBtbfv9+kZGB7KUMJNra&#10;QISj6zkD05NvRcKCGL3RXa7OOBH7w8YgOwJ5Z/H46XG7yCJQt1dpufUW4nDOK6Gzq6xOZG2jLWlb&#10;5+9SbVxGl8WcFwK/5cq7g+9OO7xqSoMvTS8mzc56eab9y19p/QsAAP//AwBQSwMEFAAGAAgAAAAh&#10;AI+boJXcAAAACAEAAA8AAABkcnMvZG93bnJldi54bWxMj0FLAzEQhe+C/yGM4M0mrrTIutlSBKGC&#10;FNoK6i27GXcXk8mSpO3675160du8ecOb71XLyTtxxJiGQBpuZwoEUhvsQJ2G1/3TzT2IlA1Z4wKh&#10;hm9MsKwvLypT2nCiLR53uRMcQqk0Gvqcx1LK1PboTZqFEYm9zxC9ySxjJ200Jw73ThZKLaQ3A/GH&#10;3oz42GP7tTt4Dc0mxvf5x9voVi9btZnSOsTntdbXV9PqAUTGKf8dwxmf0aFmpiYcyCbhWBcFd8ka&#10;5gWIs6/uFjw1vwtZV/J/gfoHAAD//wMAUEsBAi0AFAAGAAgAAAAhALaDOJL+AAAA4QEAABMAAAAA&#10;AAAAAAAAAAAAAAAAAFtDb250ZW50X1R5cGVzXS54bWxQSwECLQAUAAYACAAAACEAOP0h/9YAAACU&#10;AQAACwAAAAAAAAAAAAAAAAAvAQAAX3JlbHMvLnJlbHNQSwECLQAUAAYACAAAACEAlEjh4tQBAACS&#10;AwAADgAAAAAAAAAAAAAAAAAuAgAAZHJzL2Uyb0RvYy54bWxQSwECLQAUAAYACAAAACEAj5ugldwA&#10;AAAIAQAADwAAAAAAAAAAAAAAAAAuBAAAZHJzL2Rvd25yZXYueG1sUEsFBgAAAAAEAAQA8wAAADcF&#10;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D" w:rsidRDefault="00B05F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7208" o:spid="_x0000_s2051" type="#_x0000_t75" style="position:absolute;margin-left:0;margin-top:0;width:549pt;height:249.8pt;z-index:-251658752;mso-position-horizontal:center;mso-position-horizontal-relative:margin;mso-position-vertical:center;mso-position-vertical-relative:margin" o:allowincell="f">
          <v:imagedata r:id="rId1" o:title="VIAC_Logo_standa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E59"/>
    <w:multiLevelType w:val="hybridMultilevel"/>
    <w:tmpl w:val="8FB80978"/>
    <w:lvl w:ilvl="0" w:tplc="DD7201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6611730E"/>
    <w:multiLevelType w:val="multilevel"/>
    <w:tmpl w:val="5FCA4BFC"/>
    <w:lvl w:ilvl="0">
      <w:start w:val="1"/>
      <w:numFmt w:val="none"/>
      <w:pStyle w:val="Heading1"/>
      <w:isLgl/>
      <w:lvlText w:val=""/>
      <w:lvlJc w:val="left"/>
      <w:pPr>
        <w:tabs>
          <w:tab w:val="num" w:pos="1985"/>
        </w:tabs>
        <w:ind w:left="1985" w:hanging="1985"/>
      </w:pPr>
      <w:rPr>
        <w:rFonts w:ascii=".VnTime" w:hAnsi=".VnTime" w:hint="default"/>
        <w:b/>
        <w:i w:val="0"/>
        <w:spacing w:val="-16"/>
        <w:sz w:val="32"/>
      </w:rPr>
    </w:lvl>
    <w:lvl w:ilvl="1">
      <w:start w:val="1"/>
      <w:numFmt w:val="decimal"/>
      <w:pStyle w:val="Heading2"/>
      <w:isLgl/>
      <w:lvlText w:val="%2. 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. 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. 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suff w:val="space"/>
      <w:lvlText w:val="%5). 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2.%3.%4.%5.%6. 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1418" w:hanging="1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0"/>
    <w:rsid w:val="000245DC"/>
    <w:rsid w:val="000E5D08"/>
    <w:rsid w:val="00102DD0"/>
    <w:rsid w:val="001B0674"/>
    <w:rsid w:val="001E4146"/>
    <w:rsid w:val="0023690F"/>
    <w:rsid w:val="00274E29"/>
    <w:rsid w:val="0027731C"/>
    <w:rsid w:val="00282026"/>
    <w:rsid w:val="002939CC"/>
    <w:rsid w:val="002B2371"/>
    <w:rsid w:val="002E1AD9"/>
    <w:rsid w:val="002E79EE"/>
    <w:rsid w:val="00314277"/>
    <w:rsid w:val="00326419"/>
    <w:rsid w:val="003365F5"/>
    <w:rsid w:val="003955F8"/>
    <w:rsid w:val="003B422C"/>
    <w:rsid w:val="003F3EAB"/>
    <w:rsid w:val="003F73CB"/>
    <w:rsid w:val="0043695F"/>
    <w:rsid w:val="00461EA2"/>
    <w:rsid w:val="0048379D"/>
    <w:rsid w:val="004B2010"/>
    <w:rsid w:val="005514E5"/>
    <w:rsid w:val="00560999"/>
    <w:rsid w:val="00585BE5"/>
    <w:rsid w:val="005A49E8"/>
    <w:rsid w:val="005A794D"/>
    <w:rsid w:val="005C1933"/>
    <w:rsid w:val="005C481C"/>
    <w:rsid w:val="005D6DAE"/>
    <w:rsid w:val="00600072"/>
    <w:rsid w:val="0061470B"/>
    <w:rsid w:val="0062446A"/>
    <w:rsid w:val="0065758B"/>
    <w:rsid w:val="006728E4"/>
    <w:rsid w:val="006745DB"/>
    <w:rsid w:val="006B71D3"/>
    <w:rsid w:val="006D731F"/>
    <w:rsid w:val="006E178C"/>
    <w:rsid w:val="0071116D"/>
    <w:rsid w:val="0071243C"/>
    <w:rsid w:val="007411ED"/>
    <w:rsid w:val="00747301"/>
    <w:rsid w:val="00771CFF"/>
    <w:rsid w:val="00777957"/>
    <w:rsid w:val="00780A4D"/>
    <w:rsid w:val="007A7296"/>
    <w:rsid w:val="007A72DE"/>
    <w:rsid w:val="007F3635"/>
    <w:rsid w:val="00837981"/>
    <w:rsid w:val="008672EF"/>
    <w:rsid w:val="00891544"/>
    <w:rsid w:val="008B74E7"/>
    <w:rsid w:val="008C3855"/>
    <w:rsid w:val="008F77C9"/>
    <w:rsid w:val="009048D3"/>
    <w:rsid w:val="009332F2"/>
    <w:rsid w:val="00954988"/>
    <w:rsid w:val="009576E2"/>
    <w:rsid w:val="00963AA8"/>
    <w:rsid w:val="009678C4"/>
    <w:rsid w:val="009804E7"/>
    <w:rsid w:val="009B18C9"/>
    <w:rsid w:val="009C7B30"/>
    <w:rsid w:val="009E3530"/>
    <w:rsid w:val="00A1094E"/>
    <w:rsid w:val="00A65F48"/>
    <w:rsid w:val="00A9239E"/>
    <w:rsid w:val="00AB6A8D"/>
    <w:rsid w:val="00AD5FC3"/>
    <w:rsid w:val="00AF152A"/>
    <w:rsid w:val="00AF6D68"/>
    <w:rsid w:val="00AF7C1D"/>
    <w:rsid w:val="00B05FAD"/>
    <w:rsid w:val="00B113C8"/>
    <w:rsid w:val="00B2338D"/>
    <w:rsid w:val="00B55A8E"/>
    <w:rsid w:val="00BB65E0"/>
    <w:rsid w:val="00BE5137"/>
    <w:rsid w:val="00BF26B4"/>
    <w:rsid w:val="00BF34CE"/>
    <w:rsid w:val="00C412AD"/>
    <w:rsid w:val="00C43A39"/>
    <w:rsid w:val="00C85418"/>
    <w:rsid w:val="00CC2C6D"/>
    <w:rsid w:val="00CE4104"/>
    <w:rsid w:val="00CF2A50"/>
    <w:rsid w:val="00CF3297"/>
    <w:rsid w:val="00CF77A9"/>
    <w:rsid w:val="00D60833"/>
    <w:rsid w:val="00D72CD1"/>
    <w:rsid w:val="00E15BF2"/>
    <w:rsid w:val="00E17B74"/>
    <w:rsid w:val="00EA2BB3"/>
    <w:rsid w:val="00EC0E20"/>
    <w:rsid w:val="00EC402C"/>
    <w:rsid w:val="00EC4D9F"/>
    <w:rsid w:val="00ED7CEF"/>
    <w:rsid w:val="00F03C61"/>
    <w:rsid w:val="00F11098"/>
    <w:rsid w:val="00F13D17"/>
    <w:rsid w:val="00F2544C"/>
    <w:rsid w:val="00F50309"/>
    <w:rsid w:val="00F57D40"/>
    <w:rsid w:val="00F67AEC"/>
    <w:rsid w:val="00F75B81"/>
    <w:rsid w:val="00F9258D"/>
    <w:rsid w:val="00F93E78"/>
    <w:rsid w:val="00F95680"/>
    <w:rsid w:val="00FB216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40"/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F57D40"/>
    <w:pPr>
      <w:keepNext/>
      <w:numPr>
        <w:numId w:val="1"/>
      </w:numPr>
      <w:tabs>
        <w:tab w:val="left" w:pos="357"/>
      </w:tabs>
      <w:spacing w:before="120" w:after="120"/>
      <w:jc w:val="both"/>
      <w:outlineLvl w:val="0"/>
    </w:pPr>
    <w:rPr>
      <w:rFonts w:ascii="Times New Roman" w:hAnsi="Times New Roman"/>
      <w:b/>
      <w:caps/>
      <w:sz w:val="32"/>
      <w:szCs w:val="28"/>
    </w:rPr>
  </w:style>
  <w:style w:type="paragraph" w:styleId="Heading2">
    <w:name w:val="heading 2"/>
    <w:aliases w:val="Heading,5"/>
    <w:basedOn w:val="Normal"/>
    <w:next w:val="Normal"/>
    <w:link w:val="Heading2Char"/>
    <w:qFormat/>
    <w:rsid w:val="00F57D40"/>
    <w:pPr>
      <w:keepNext/>
      <w:numPr>
        <w:ilvl w:val="1"/>
        <w:numId w:val="1"/>
      </w:numPr>
      <w:tabs>
        <w:tab w:val="left" w:pos="567"/>
      </w:tabs>
      <w:spacing w:before="120"/>
      <w:jc w:val="both"/>
      <w:outlineLvl w:val="1"/>
    </w:pPr>
    <w:rPr>
      <w:rFonts w:ascii="Times New Roman" w:hAnsi="Times New Roman"/>
      <w:b/>
      <w:spacing w:val="-6"/>
      <w:szCs w:val="28"/>
    </w:rPr>
  </w:style>
  <w:style w:type="paragraph" w:styleId="Heading5">
    <w:name w:val="heading 5"/>
    <w:basedOn w:val="Normal"/>
    <w:next w:val="Normal"/>
    <w:link w:val="Heading5Char"/>
    <w:qFormat/>
    <w:rsid w:val="00F57D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7D4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57D4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7D40"/>
    <w:rPr>
      <w:rFonts w:ascii="Times New Roman" w:eastAsia="Times New Roman" w:hAnsi="Times New Roman" w:cs="Times New Roman"/>
      <w:b/>
      <w:caps/>
      <w:sz w:val="32"/>
      <w:szCs w:val="28"/>
    </w:rPr>
  </w:style>
  <w:style w:type="character" w:customStyle="1" w:styleId="Heading2Char">
    <w:name w:val="Heading 2 Char"/>
    <w:aliases w:val="Heading Char,5 Char"/>
    <w:link w:val="Heading2"/>
    <w:rsid w:val="00F57D40"/>
    <w:rPr>
      <w:rFonts w:ascii="Times New Roman" w:eastAsia="Times New Roman" w:hAnsi="Times New Roman" w:cs="Times New Roman"/>
      <w:b/>
      <w:spacing w:val="-6"/>
      <w:sz w:val="28"/>
      <w:szCs w:val="28"/>
    </w:rPr>
  </w:style>
  <w:style w:type="character" w:customStyle="1" w:styleId="Heading5Char">
    <w:name w:val="Heading 5 Char"/>
    <w:link w:val="Heading5"/>
    <w:rsid w:val="00F57D40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57D4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F57D4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F57D40"/>
    <w:rPr>
      <w:lang w:val="en-GB"/>
    </w:rPr>
  </w:style>
  <w:style w:type="character" w:customStyle="1" w:styleId="BodyText2Char">
    <w:name w:val="Body Text 2 Char"/>
    <w:link w:val="BodyText2"/>
    <w:rsid w:val="00F57D40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Heading51">
    <w:name w:val="Heading 51"/>
    <w:basedOn w:val="Heading5"/>
    <w:next w:val="Normal"/>
    <w:autoRedefine/>
    <w:rsid w:val="00F57D40"/>
    <w:pPr>
      <w:tabs>
        <w:tab w:val="left" w:pos="1418"/>
        <w:tab w:val="left" w:leader="dot" w:pos="2835"/>
        <w:tab w:val="left" w:pos="4757"/>
        <w:tab w:val="left" w:pos="5092"/>
        <w:tab w:val="left" w:pos="5360"/>
        <w:tab w:val="left" w:leader="dot" w:pos="8505"/>
      </w:tabs>
      <w:spacing w:before="60" w:line="288" w:lineRule="auto"/>
      <w:jc w:val="both"/>
      <w:outlineLvl w:val="9"/>
    </w:pPr>
    <w:rPr>
      <w:rFonts w:ascii="Times New Roman" w:hAnsi="Times New Roman"/>
      <w:b w:val="0"/>
      <w:bCs w:val="0"/>
      <w:i w:val="0"/>
      <w:iCs w:val="0"/>
      <w:noProof/>
      <w:snapToGrid w:val="0"/>
      <w:szCs w:val="28"/>
    </w:rPr>
  </w:style>
  <w:style w:type="paragraph" w:styleId="Header">
    <w:name w:val="header"/>
    <w:basedOn w:val="Normal"/>
    <w:link w:val="HeaderChar"/>
    <w:unhideWhenUsed/>
    <w:rsid w:val="00D608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833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D608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833"/>
    <w:rPr>
      <w:rFonts w:ascii=".VnTime" w:eastAsia="Times New Roman" w:hAnsi=".VnTime"/>
      <w:sz w:val="28"/>
    </w:rPr>
  </w:style>
  <w:style w:type="character" w:styleId="Hyperlink">
    <w:name w:val="Hyperlink"/>
    <w:uiPriority w:val="99"/>
    <w:unhideWhenUsed/>
    <w:rsid w:val="00D60833"/>
    <w:rPr>
      <w:color w:val="0563C1"/>
      <w:u w:val="single"/>
    </w:rPr>
  </w:style>
  <w:style w:type="paragraph" w:styleId="Date">
    <w:name w:val="Date"/>
    <w:basedOn w:val="NoSpacing"/>
    <w:next w:val="Normal"/>
    <w:link w:val="DateChar"/>
    <w:uiPriority w:val="99"/>
    <w:unhideWhenUsed/>
    <w:rsid w:val="00D60833"/>
    <w:pPr>
      <w:framePr w:wrap="around" w:hAnchor="page" w:xAlign="center" w:yAlign="top"/>
      <w:contextualSpacing/>
      <w:suppressOverlap/>
      <w:jc w:val="center"/>
    </w:pPr>
    <w:rPr>
      <w:rFonts w:ascii="Arial" w:eastAsia="Arial" w:hAnsi="Arial"/>
      <w:b/>
      <w:color w:val="FFFFFF"/>
      <w:sz w:val="23"/>
      <w:lang w:eastAsia="ja-JP"/>
    </w:rPr>
  </w:style>
  <w:style w:type="character" w:customStyle="1" w:styleId="DateChar">
    <w:name w:val="Date Char"/>
    <w:link w:val="Date"/>
    <w:uiPriority w:val="99"/>
    <w:rsid w:val="00D60833"/>
    <w:rPr>
      <w:rFonts w:ascii="Arial" w:eastAsia="Arial" w:hAnsi="Arial"/>
      <w:b/>
      <w:color w:val="FFFFFF"/>
      <w:sz w:val="23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D60833"/>
    <w:pPr>
      <w:spacing w:after="200"/>
    </w:pPr>
    <w:rPr>
      <w:rFonts w:ascii="Arial" w:eastAsia="Arial" w:hAnsi="Arial"/>
      <w:color w:val="1F497D"/>
      <w:sz w:val="23"/>
      <w:lang w:eastAsia="ja-JP"/>
    </w:rPr>
  </w:style>
  <w:style w:type="paragraph" w:styleId="NoSpacing">
    <w:name w:val="No Spacing"/>
    <w:uiPriority w:val="1"/>
    <w:qFormat/>
    <w:rsid w:val="00D60833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40"/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F57D40"/>
    <w:pPr>
      <w:keepNext/>
      <w:numPr>
        <w:numId w:val="1"/>
      </w:numPr>
      <w:tabs>
        <w:tab w:val="left" w:pos="357"/>
      </w:tabs>
      <w:spacing w:before="120" w:after="120"/>
      <w:jc w:val="both"/>
      <w:outlineLvl w:val="0"/>
    </w:pPr>
    <w:rPr>
      <w:rFonts w:ascii="Times New Roman" w:hAnsi="Times New Roman"/>
      <w:b/>
      <w:caps/>
      <w:sz w:val="32"/>
      <w:szCs w:val="28"/>
    </w:rPr>
  </w:style>
  <w:style w:type="paragraph" w:styleId="Heading2">
    <w:name w:val="heading 2"/>
    <w:aliases w:val="Heading,5"/>
    <w:basedOn w:val="Normal"/>
    <w:next w:val="Normal"/>
    <w:link w:val="Heading2Char"/>
    <w:qFormat/>
    <w:rsid w:val="00F57D40"/>
    <w:pPr>
      <w:keepNext/>
      <w:numPr>
        <w:ilvl w:val="1"/>
        <w:numId w:val="1"/>
      </w:numPr>
      <w:tabs>
        <w:tab w:val="left" w:pos="567"/>
      </w:tabs>
      <w:spacing w:before="120"/>
      <w:jc w:val="both"/>
      <w:outlineLvl w:val="1"/>
    </w:pPr>
    <w:rPr>
      <w:rFonts w:ascii="Times New Roman" w:hAnsi="Times New Roman"/>
      <w:b/>
      <w:spacing w:val="-6"/>
      <w:szCs w:val="28"/>
    </w:rPr>
  </w:style>
  <w:style w:type="paragraph" w:styleId="Heading5">
    <w:name w:val="heading 5"/>
    <w:basedOn w:val="Normal"/>
    <w:next w:val="Normal"/>
    <w:link w:val="Heading5Char"/>
    <w:qFormat/>
    <w:rsid w:val="00F57D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7D4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57D4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7D40"/>
    <w:rPr>
      <w:rFonts w:ascii="Times New Roman" w:eastAsia="Times New Roman" w:hAnsi="Times New Roman" w:cs="Times New Roman"/>
      <w:b/>
      <w:caps/>
      <w:sz w:val="32"/>
      <w:szCs w:val="28"/>
    </w:rPr>
  </w:style>
  <w:style w:type="character" w:customStyle="1" w:styleId="Heading2Char">
    <w:name w:val="Heading 2 Char"/>
    <w:aliases w:val="Heading Char,5 Char"/>
    <w:link w:val="Heading2"/>
    <w:rsid w:val="00F57D40"/>
    <w:rPr>
      <w:rFonts w:ascii="Times New Roman" w:eastAsia="Times New Roman" w:hAnsi="Times New Roman" w:cs="Times New Roman"/>
      <w:b/>
      <w:spacing w:val="-6"/>
      <w:sz w:val="28"/>
      <w:szCs w:val="28"/>
    </w:rPr>
  </w:style>
  <w:style w:type="character" w:customStyle="1" w:styleId="Heading5Char">
    <w:name w:val="Heading 5 Char"/>
    <w:link w:val="Heading5"/>
    <w:rsid w:val="00F57D40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57D4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F57D4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F57D40"/>
    <w:rPr>
      <w:lang w:val="en-GB"/>
    </w:rPr>
  </w:style>
  <w:style w:type="character" w:customStyle="1" w:styleId="BodyText2Char">
    <w:name w:val="Body Text 2 Char"/>
    <w:link w:val="BodyText2"/>
    <w:rsid w:val="00F57D40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Heading51">
    <w:name w:val="Heading 51"/>
    <w:basedOn w:val="Heading5"/>
    <w:next w:val="Normal"/>
    <w:autoRedefine/>
    <w:rsid w:val="00F57D40"/>
    <w:pPr>
      <w:tabs>
        <w:tab w:val="left" w:pos="1418"/>
        <w:tab w:val="left" w:leader="dot" w:pos="2835"/>
        <w:tab w:val="left" w:pos="4757"/>
        <w:tab w:val="left" w:pos="5092"/>
        <w:tab w:val="left" w:pos="5360"/>
        <w:tab w:val="left" w:leader="dot" w:pos="8505"/>
      </w:tabs>
      <w:spacing w:before="60" w:line="288" w:lineRule="auto"/>
      <w:jc w:val="both"/>
      <w:outlineLvl w:val="9"/>
    </w:pPr>
    <w:rPr>
      <w:rFonts w:ascii="Times New Roman" w:hAnsi="Times New Roman"/>
      <w:b w:val="0"/>
      <w:bCs w:val="0"/>
      <w:i w:val="0"/>
      <w:iCs w:val="0"/>
      <w:noProof/>
      <w:snapToGrid w:val="0"/>
      <w:szCs w:val="28"/>
    </w:rPr>
  </w:style>
  <w:style w:type="paragraph" w:styleId="Header">
    <w:name w:val="header"/>
    <w:basedOn w:val="Normal"/>
    <w:link w:val="HeaderChar"/>
    <w:unhideWhenUsed/>
    <w:rsid w:val="00D608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833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D608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833"/>
    <w:rPr>
      <w:rFonts w:ascii=".VnTime" w:eastAsia="Times New Roman" w:hAnsi=".VnTime"/>
      <w:sz w:val="28"/>
    </w:rPr>
  </w:style>
  <w:style w:type="character" w:styleId="Hyperlink">
    <w:name w:val="Hyperlink"/>
    <w:uiPriority w:val="99"/>
    <w:unhideWhenUsed/>
    <w:rsid w:val="00D60833"/>
    <w:rPr>
      <w:color w:val="0563C1"/>
      <w:u w:val="single"/>
    </w:rPr>
  </w:style>
  <w:style w:type="paragraph" w:styleId="Date">
    <w:name w:val="Date"/>
    <w:basedOn w:val="NoSpacing"/>
    <w:next w:val="Normal"/>
    <w:link w:val="DateChar"/>
    <w:uiPriority w:val="99"/>
    <w:unhideWhenUsed/>
    <w:rsid w:val="00D60833"/>
    <w:pPr>
      <w:framePr w:wrap="around" w:hAnchor="page" w:xAlign="center" w:yAlign="top"/>
      <w:contextualSpacing/>
      <w:suppressOverlap/>
      <w:jc w:val="center"/>
    </w:pPr>
    <w:rPr>
      <w:rFonts w:ascii="Arial" w:eastAsia="Arial" w:hAnsi="Arial"/>
      <w:b/>
      <w:color w:val="FFFFFF"/>
      <w:sz w:val="23"/>
      <w:lang w:eastAsia="ja-JP"/>
    </w:rPr>
  </w:style>
  <w:style w:type="character" w:customStyle="1" w:styleId="DateChar">
    <w:name w:val="Date Char"/>
    <w:link w:val="Date"/>
    <w:uiPriority w:val="99"/>
    <w:rsid w:val="00D60833"/>
    <w:rPr>
      <w:rFonts w:ascii="Arial" w:eastAsia="Arial" w:hAnsi="Arial"/>
      <w:b/>
      <w:color w:val="FFFFFF"/>
      <w:sz w:val="23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D60833"/>
    <w:pPr>
      <w:spacing w:after="200"/>
    </w:pPr>
    <w:rPr>
      <w:rFonts w:ascii="Arial" w:eastAsia="Arial" w:hAnsi="Arial"/>
      <w:color w:val="1F497D"/>
      <w:sz w:val="23"/>
      <w:lang w:eastAsia="ja-JP"/>
    </w:rPr>
  </w:style>
  <w:style w:type="paragraph" w:styleId="NoSpacing">
    <w:name w:val="No Spacing"/>
    <w:uiPriority w:val="1"/>
    <w:qFormat/>
    <w:rsid w:val="00D60833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ydney.edu.au/business/research/grants/country_and_regional_initiatives_for_sme_franchise_policy_formulation_and_franchise_development_in_ase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dney.edu.au/business/research/grants/country_and_regional_initiatives_for_sme_franchise_policy_formulation_and_franchise_development_in_ase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guyenbabinhv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yenbabinh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16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mailto:phung_doanminh@yahoo.com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ML110G6</dc:creator>
  <cp:lastModifiedBy>Tomorow</cp:lastModifiedBy>
  <cp:revision>31</cp:revision>
  <cp:lastPrinted>2020-01-09T06:15:00Z</cp:lastPrinted>
  <dcterms:created xsi:type="dcterms:W3CDTF">2017-08-09T03:09:00Z</dcterms:created>
  <dcterms:modified xsi:type="dcterms:W3CDTF">2020-01-09T06:16:00Z</dcterms:modified>
</cp:coreProperties>
</file>